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BF87" w14:textId="77777777" w:rsidR="007027EB" w:rsidRPr="00D520E8" w:rsidRDefault="007027EB" w:rsidP="007027EB">
      <w:pPr>
        <w:pStyle w:val="BodyText"/>
        <w:spacing w:after="0"/>
        <w:jc w:val="center"/>
        <w:rPr>
          <w:b/>
          <w:sz w:val="28"/>
          <w:szCs w:val="28"/>
        </w:rPr>
      </w:pPr>
      <w:r w:rsidRPr="00D520E8">
        <w:rPr>
          <w:b/>
          <w:sz w:val="28"/>
          <w:szCs w:val="28"/>
        </w:rPr>
        <w:t>Инструкция</w:t>
      </w:r>
    </w:p>
    <w:p w14:paraId="38F59BC6" w14:textId="77777777" w:rsidR="007027EB" w:rsidRPr="00D520E8" w:rsidRDefault="007027EB" w:rsidP="007027EB">
      <w:pPr>
        <w:pStyle w:val="BodyText"/>
        <w:spacing w:after="0"/>
        <w:jc w:val="center"/>
        <w:rPr>
          <w:b/>
          <w:sz w:val="28"/>
          <w:szCs w:val="28"/>
        </w:rPr>
      </w:pPr>
      <w:r w:rsidRPr="00D520E8">
        <w:rPr>
          <w:b/>
          <w:sz w:val="28"/>
          <w:szCs w:val="28"/>
        </w:rPr>
        <w:t>по медицинскому применению медицинского изделия</w:t>
      </w:r>
    </w:p>
    <w:p w14:paraId="4165CCD4" w14:textId="77777777" w:rsidR="00D5771C" w:rsidRPr="003A676D" w:rsidRDefault="00D5771C" w:rsidP="003A676D">
      <w:pPr>
        <w:jc w:val="both"/>
        <w:rPr>
          <w:rStyle w:val="s1"/>
          <w:sz w:val="28"/>
          <w:szCs w:val="28"/>
        </w:rPr>
      </w:pPr>
    </w:p>
    <w:p w14:paraId="796FA8F2" w14:textId="77777777" w:rsidR="00D5771C" w:rsidRPr="003A676D" w:rsidRDefault="00C827C8" w:rsidP="003A676D">
      <w:pPr>
        <w:ind w:left="-567"/>
        <w:jc w:val="both"/>
        <w:rPr>
          <w:rStyle w:val="s0"/>
          <w:b/>
          <w:sz w:val="28"/>
          <w:szCs w:val="28"/>
        </w:rPr>
      </w:pPr>
      <w:r>
        <w:rPr>
          <w:rStyle w:val="s0"/>
          <w:b/>
          <w:sz w:val="28"/>
          <w:szCs w:val="28"/>
        </w:rPr>
        <w:t>Наименование</w:t>
      </w:r>
      <w:r w:rsidR="00D5771C" w:rsidRPr="003A676D">
        <w:rPr>
          <w:rStyle w:val="s0"/>
          <w:b/>
          <w:sz w:val="28"/>
          <w:szCs w:val="28"/>
        </w:rPr>
        <w:t xml:space="preserve"> </w:t>
      </w:r>
      <w:r w:rsidR="00804544" w:rsidRPr="003A676D">
        <w:rPr>
          <w:rStyle w:val="s0"/>
          <w:b/>
          <w:sz w:val="28"/>
          <w:szCs w:val="28"/>
        </w:rPr>
        <w:t xml:space="preserve">медицинского </w:t>
      </w:r>
      <w:r w:rsidR="00ED12B5" w:rsidRPr="003A676D">
        <w:rPr>
          <w:rStyle w:val="s0"/>
          <w:b/>
          <w:sz w:val="28"/>
          <w:szCs w:val="28"/>
        </w:rPr>
        <w:t xml:space="preserve">изделия </w:t>
      </w:r>
    </w:p>
    <w:p w14:paraId="4BB13424" w14:textId="77777777" w:rsidR="00804544" w:rsidRPr="003A676D" w:rsidRDefault="00804544" w:rsidP="003A676D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Раствор увлажняющий офтальмологический Артелак</w:t>
      </w:r>
      <w:r w:rsidRPr="003A676D">
        <w:rPr>
          <w:sz w:val="28"/>
          <w:szCs w:val="28"/>
          <w:vertAlign w:val="superscript"/>
        </w:rPr>
        <w:t>®</w:t>
      </w:r>
      <w:r w:rsidRPr="003A676D">
        <w:rPr>
          <w:sz w:val="28"/>
          <w:szCs w:val="28"/>
        </w:rPr>
        <w:t xml:space="preserve"> Всплеск</w:t>
      </w:r>
    </w:p>
    <w:p w14:paraId="682A1607" w14:textId="77777777" w:rsidR="00573286" w:rsidRPr="003A676D" w:rsidRDefault="00573286" w:rsidP="003A676D">
      <w:pPr>
        <w:ind w:left="-567"/>
        <w:jc w:val="both"/>
        <w:rPr>
          <w:sz w:val="28"/>
          <w:szCs w:val="28"/>
        </w:rPr>
      </w:pPr>
    </w:p>
    <w:p w14:paraId="319BF94A" w14:textId="77777777" w:rsidR="00D5771C" w:rsidRPr="003A676D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3A676D">
        <w:rPr>
          <w:rStyle w:val="s0"/>
          <w:b/>
          <w:sz w:val="28"/>
          <w:szCs w:val="28"/>
        </w:rPr>
        <w:t xml:space="preserve">Состав и описание </w:t>
      </w:r>
      <w:r w:rsidR="00ED12B5" w:rsidRPr="003A676D">
        <w:rPr>
          <w:rStyle w:val="s0"/>
          <w:b/>
          <w:sz w:val="28"/>
          <w:szCs w:val="28"/>
        </w:rPr>
        <w:t xml:space="preserve">медицинского </w:t>
      </w:r>
      <w:r w:rsidRPr="003A676D">
        <w:rPr>
          <w:rStyle w:val="s0"/>
          <w:b/>
          <w:sz w:val="28"/>
          <w:szCs w:val="28"/>
        </w:rPr>
        <w:t>изделия</w:t>
      </w:r>
    </w:p>
    <w:p w14:paraId="47B75131" w14:textId="77777777" w:rsidR="00804544" w:rsidRPr="003A676D" w:rsidRDefault="00804544" w:rsidP="003A676D">
      <w:pPr>
        <w:ind w:left="-567"/>
        <w:jc w:val="both"/>
        <w:rPr>
          <w:sz w:val="28"/>
          <w:szCs w:val="28"/>
        </w:rPr>
      </w:pPr>
      <w:r w:rsidRPr="003A676D">
        <w:rPr>
          <w:i/>
          <w:sz w:val="28"/>
          <w:szCs w:val="28"/>
        </w:rPr>
        <w:t xml:space="preserve">1 мл </w:t>
      </w:r>
      <w:r w:rsidR="003A676D">
        <w:rPr>
          <w:i/>
          <w:sz w:val="28"/>
          <w:szCs w:val="28"/>
        </w:rPr>
        <w:t>препарата</w:t>
      </w:r>
      <w:r w:rsidRPr="003A676D">
        <w:rPr>
          <w:i/>
          <w:sz w:val="28"/>
          <w:szCs w:val="28"/>
        </w:rPr>
        <w:t xml:space="preserve"> содержит: </w:t>
      </w:r>
      <w:r w:rsidRPr="003A676D">
        <w:rPr>
          <w:sz w:val="28"/>
          <w:szCs w:val="28"/>
        </w:rPr>
        <w:t>натрия гиалуронат 2,40 мг; калия хлорид 2,50 мг; натрия хлорид 6,70 мг; динатрия фосфат додекагидрат 0,60 мг; натрия дигидрофосфат дигидрат 0,05 мг; вода для инъекций 993,45 мг</w:t>
      </w:r>
      <w:r w:rsidR="00573286" w:rsidRPr="003A676D">
        <w:rPr>
          <w:sz w:val="28"/>
          <w:szCs w:val="28"/>
        </w:rPr>
        <w:t>.</w:t>
      </w:r>
    </w:p>
    <w:p w14:paraId="5EB29F50" w14:textId="77777777" w:rsidR="00573286" w:rsidRPr="003A676D" w:rsidRDefault="00573286" w:rsidP="003A676D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Раствор увлажняющий офтальмологический Артелак</w:t>
      </w:r>
      <w:r w:rsidRPr="003A676D">
        <w:rPr>
          <w:sz w:val="28"/>
          <w:szCs w:val="28"/>
          <w:vertAlign w:val="superscript"/>
        </w:rPr>
        <w:t>®</w:t>
      </w:r>
      <w:r w:rsidRPr="003A676D">
        <w:rPr>
          <w:sz w:val="28"/>
          <w:szCs w:val="28"/>
        </w:rPr>
        <w:t xml:space="preserve"> Всплеск представляет собой стерильный 0,24 % раствор натрия гиалуроната, не содержащий консервантов. </w:t>
      </w:r>
      <w:r w:rsidR="003A676D" w:rsidRPr="003A676D">
        <w:rPr>
          <w:sz w:val="28"/>
          <w:szCs w:val="28"/>
        </w:rPr>
        <w:t>Содержит гиалуроновую кислоту – натуральный полимер, который входит в состав естественной слезной пленки и тканей глаза.</w:t>
      </w:r>
    </w:p>
    <w:p w14:paraId="0596AA17" w14:textId="77777777" w:rsidR="00573286" w:rsidRPr="003A676D" w:rsidRDefault="00573286" w:rsidP="003A676D">
      <w:pPr>
        <w:ind w:left="-567"/>
        <w:jc w:val="both"/>
        <w:rPr>
          <w:sz w:val="28"/>
          <w:szCs w:val="28"/>
        </w:rPr>
      </w:pPr>
    </w:p>
    <w:p w14:paraId="0007E8A9" w14:textId="77777777" w:rsidR="00C827C8" w:rsidRDefault="00C827C8" w:rsidP="003A676D">
      <w:pPr>
        <w:ind w:left="-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Pr="009E1D99">
        <w:rPr>
          <w:b/>
          <w:color w:val="000000"/>
          <w:sz w:val="28"/>
          <w:szCs w:val="28"/>
        </w:rPr>
        <w:t xml:space="preserve">бласть применения и назначение медицинского изделия </w:t>
      </w:r>
    </w:p>
    <w:p w14:paraId="4A7546A1" w14:textId="77777777" w:rsidR="00C827C8" w:rsidRPr="00C827C8" w:rsidRDefault="00C827C8" w:rsidP="003A676D">
      <w:pPr>
        <w:ind w:left="-567"/>
        <w:jc w:val="both"/>
        <w:rPr>
          <w:rStyle w:val="s0"/>
          <w:bCs/>
          <w:sz w:val="28"/>
          <w:szCs w:val="28"/>
        </w:rPr>
      </w:pPr>
      <w:r w:rsidRPr="00C827C8">
        <w:rPr>
          <w:rStyle w:val="s0"/>
          <w:bCs/>
          <w:sz w:val="28"/>
          <w:szCs w:val="28"/>
        </w:rPr>
        <w:t>Офтальмология</w:t>
      </w:r>
    </w:p>
    <w:p w14:paraId="102360EA" w14:textId="77777777" w:rsidR="00573286" w:rsidRPr="003A676D" w:rsidRDefault="00804544" w:rsidP="003A676D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Раствор увлажняющий офтальмологический Артелак</w:t>
      </w:r>
      <w:r w:rsidRPr="007F11B4">
        <w:rPr>
          <w:sz w:val="28"/>
          <w:szCs w:val="28"/>
          <w:vertAlign w:val="superscript"/>
        </w:rPr>
        <w:t>®</w:t>
      </w:r>
      <w:r w:rsidRPr="003A676D">
        <w:rPr>
          <w:sz w:val="28"/>
          <w:szCs w:val="28"/>
        </w:rPr>
        <w:t xml:space="preserve"> Всплеск применяется </w:t>
      </w:r>
      <w:r w:rsidR="00573286" w:rsidRPr="003A676D">
        <w:rPr>
          <w:sz w:val="28"/>
          <w:szCs w:val="28"/>
        </w:rPr>
        <w:t>д</w:t>
      </w:r>
      <w:r w:rsidRPr="003A676D">
        <w:rPr>
          <w:sz w:val="28"/>
          <w:szCs w:val="28"/>
        </w:rPr>
        <w:t>ля интенсивного и длительного увлажнения</w:t>
      </w:r>
      <w:r w:rsidR="00573286" w:rsidRPr="003A676D">
        <w:rPr>
          <w:sz w:val="28"/>
          <w:szCs w:val="28"/>
        </w:rPr>
        <w:t xml:space="preserve"> передней поверхности глаза (роговицы и </w:t>
      </w:r>
      <w:r w:rsidR="00B41F42" w:rsidRPr="003A676D">
        <w:rPr>
          <w:sz w:val="28"/>
          <w:szCs w:val="28"/>
        </w:rPr>
        <w:t>конъюнктивы</w:t>
      </w:r>
      <w:r w:rsidR="00573286" w:rsidRPr="003A676D">
        <w:rPr>
          <w:sz w:val="28"/>
          <w:szCs w:val="28"/>
        </w:rPr>
        <w:t>:</w:t>
      </w:r>
    </w:p>
    <w:p w14:paraId="3849AAA1" w14:textId="77777777" w:rsidR="00804544" w:rsidRPr="003A676D" w:rsidRDefault="00573286" w:rsidP="003A676D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-</w:t>
      </w:r>
      <w:r w:rsidR="00804544" w:rsidRPr="003A676D">
        <w:rPr>
          <w:sz w:val="28"/>
          <w:szCs w:val="28"/>
        </w:rPr>
        <w:t>при выраженной ”сухости глаз”, вызванной образом жизни и воздействием факторов</w:t>
      </w:r>
      <w:r w:rsidRPr="003A676D">
        <w:rPr>
          <w:sz w:val="28"/>
          <w:szCs w:val="28"/>
        </w:rPr>
        <w:t xml:space="preserve"> </w:t>
      </w:r>
      <w:r w:rsidR="00804544" w:rsidRPr="003A676D">
        <w:rPr>
          <w:sz w:val="28"/>
          <w:szCs w:val="28"/>
        </w:rPr>
        <w:t>окружающей среды, таких как длительная</w:t>
      </w:r>
      <w:r w:rsidRPr="003A676D">
        <w:rPr>
          <w:sz w:val="28"/>
          <w:szCs w:val="28"/>
        </w:rPr>
        <w:t xml:space="preserve"> </w:t>
      </w:r>
      <w:r w:rsidR="00804544" w:rsidRPr="003A676D">
        <w:rPr>
          <w:sz w:val="28"/>
          <w:szCs w:val="28"/>
        </w:rPr>
        <w:t>работа за компьютером и, как следствие,</w:t>
      </w:r>
      <w:r w:rsidRPr="003A676D">
        <w:rPr>
          <w:sz w:val="28"/>
          <w:szCs w:val="28"/>
        </w:rPr>
        <w:t xml:space="preserve"> </w:t>
      </w:r>
      <w:r w:rsidR="00804544" w:rsidRPr="003A676D">
        <w:rPr>
          <w:sz w:val="28"/>
          <w:szCs w:val="28"/>
        </w:rPr>
        <w:t>редкое моргание, пребывание в помещении с</w:t>
      </w:r>
      <w:r w:rsidRPr="003A676D">
        <w:rPr>
          <w:sz w:val="28"/>
          <w:szCs w:val="28"/>
        </w:rPr>
        <w:t xml:space="preserve"> </w:t>
      </w:r>
      <w:r w:rsidR="00804544" w:rsidRPr="003A676D">
        <w:rPr>
          <w:sz w:val="28"/>
          <w:szCs w:val="28"/>
        </w:rPr>
        <w:t>кондиционированным воздухом, сигаретный</w:t>
      </w:r>
      <w:r w:rsidRPr="003A676D">
        <w:rPr>
          <w:sz w:val="28"/>
          <w:szCs w:val="28"/>
        </w:rPr>
        <w:t xml:space="preserve"> </w:t>
      </w:r>
      <w:r w:rsidR="00804544" w:rsidRPr="003A676D">
        <w:rPr>
          <w:sz w:val="28"/>
          <w:szCs w:val="28"/>
        </w:rPr>
        <w:t>дым, сильный ветер;</w:t>
      </w:r>
    </w:p>
    <w:p w14:paraId="7D23B01C" w14:textId="77777777" w:rsidR="00804544" w:rsidRPr="003A676D" w:rsidRDefault="00804544" w:rsidP="003A676D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 xml:space="preserve">- </w:t>
      </w:r>
      <w:r w:rsidR="00573286" w:rsidRPr="003A676D">
        <w:rPr>
          <w:sz w:val="28"/>
          <w:szCs w:val="28"/>
        </w:rPr>
        <w:t xml:space="preserve">при выраженной сухости глаза, вызванной </w:t>
      </w:r>
      <w:r w:rsidRPr="003A676D">
        <w:rPr>
          <w:sz w:val="28"/>
          <w:szCs w:val="28"/>
        </w:rPr>
        <w:t>системными заболеваниями, оперативными</w:t>
      </w:r>
      <w:r w:rsidR="00573286" w:rsidRPr="003A676D"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вмешательствами на глазу или приемом</w:t>
      </w:r>
      <w:r w:rsidR="00573286" w:rsidRPr="003A676D"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некоторых лекарственных препаратов,</w:t>
      </w:r>
      <w:r w:rsidR="00573286" w:rsidRPr="003A676D"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таких как противозачаточные средства,</w:t>
      </w:r>
      <w:r w:rsidR="00573286" w:rsidRPr="003A676D"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антигистаминные препараты, бета-блокаторы,</w:t>
      </w:r>
      <w:r w:rsidR="00573286" w:rsidRPr="003A676D"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спазмолитики, диуретики.</w:t>
      </w:r>
    </w:p>
    <w:p w14:paraId="5D282944" w14:textId="77777777" w:rsidR="00C827C8" w:rsidRDefault="00573286" w:rsidP="00C827C8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- д</w:t>
      </w:r>
      <w:r w:rsidR="00804544" w:rsidRPr="003A676D">
        <w:rPr>
          <w:sz w:val="28"/>
          <w:szCs w:val="28"/>
        </w:rPr>
        <w:t>ля устранения дискомфорта при ношении</w:t>
      </w:r>
      <w:r w:rsidRPr="003A676D">
        <w:rPr>
          <w:sz w:val="28"/>
          <w:szCs w:val="28"/>
        </w:rPr>
        <w:t xml:space="preserve"> жестких и мягких контактных линз.</w:t>
      </w:r>
    </w:p>
    <w:p w14:paraId="68C402B9" w14:textId="77777777" w:rsidR="00C827C8" w:rsidRDefault="00C827C8" w:rsidP="00C827C8">
      <w:pPr>
        <w:ind w:left="-567"/>
        <w:jc w:val="both"/>
        <w:rPr>
          <w:sz w:val="28"/>
          <w:szCs w:val="28"/>
        </w:rPr>
      </w:pPr>
    </w:p>
    <w:p w14:paraId="42A95810" w14:textId="77777777" w:rsidR="00C827C8" w:rsidRDefault="00C827C8" w:rsidP="00C827C8">
      <w:pPr>
        <w:ind w:left="-567"/>
        <w:jc w:val="both"/>
        <w:rPr>
          <w:rStyle w:val="s0"/>
          <w:color w:val="auto"/>
          <w:sz w:val="28"/>
          <w:szCs w:val="28"/>
        </w:rPr>
      </w:pPr>
      <w:r w:rsidRPr="003A676D">
        <w:rPr>
          <w:rStyle w:val="s0"/>
          <w:b/>
          <w:sz w:val="28"/>
          <w:szCs w:val="28"/>
        </w:rPr>
        <w:t xml:space="preserve">Меры предосторожности </w:t>
      </w:r>
    </w:p>
    <w:p w14:paraId="75A42404" w14:textId="77777777" w:rsidR="00D72926" w:rsidRDefault="00C827C8" w:rsidP="00D72926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Не использовать препарат в случае повреждения флакона.</w:t>
      </w:r>
    </w:p>
    <w:p w14:paraId="3506B539" w14:textId="77777777" w:rsidR="00C827C8" w:rsidRPr="00D72926" w:rsidRDefault="00C827C8" w:rsidP="00C827C8">
      <w:pPr>
        <w:ind w:left="-567"/>
        <w:jc w:val="both"/>
        <w:rPr>
          <w:bCs/>
          <w:i/>
          <w:iCs/>
          <w:sz w:val="28"/>
          <w:szCs w:val="28"/>
        </w:rPr>
      </w:pPr>
      <w:r w:rsidRPr="00D72926">
        <w:rPr>
          <w:bCs/>
          <w:i/>
          <w:iCs/>
          <w:sz w:val="28"/>
          <w:szCs w:val="28"/>
        </w:rPr>
        <w:t xml:space="preserve">Рекомендации при ношении контактных линз </w:t>
      </w:r>
    </w:p>
    <w:p w14:paraId="5D632AA4" w14:textId="77777777" w:rsidR="00C827C8" w:rsidRDefault="00C827C8" w:rsidP="00C827C8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При ношении мягких и жестких контактных линз можно закапывать Артелак</w:t>
      </w:r>
      <w:r w:rsidRPr="007F11B4">
        <w:rPr>
          <w:sz w:val="28"/>
          <w:szCs w:val="28"/>
          <w:vertAlign w:val="superscript"/>
        </w:rPr>
        <w:t>®</w:t>
      </w:r>
      <w:r w:rsidRPr="003A676D">
        <w:rPr>
          <w:sz w:val="28"/>
          <w:szCs w:val="28"/>
        </w:rPr>
        <w:t xml:space="preserve"> Всплеск в</w:t>
      </w:r>
      <w:r>
        <w:rPr>
          <w:sz w:val="28"/>
          <w:szCs w:val="28"/>
        </w:rPr>
        <w:t xml:space="preserve"> </w:t>
      </w:r>
      <w:r w:rsidRPr="003A676D">
        <w:rPr>
          <w:sz w:val="28"/>
          <w:szCs w:val="28"/>
        </w:rPr>
        <w:t>конъюнктивальный мешок без снятия линз.</w:t>
      </w:r>
    </w:p>
    <w:p w14:paraId="4067B4BD" w14:textId="77777777" w:rsidR="00C827C8" w:rsidRPr="00D72926" w:rsidRDefault="00C827C8" w:rsidP="00C827C8">
      <w:pPr>
        <w:ind w:left="-567"/>
        <w:jc w:val="both"/>
        <w:rPr>
          <w:bCs/>
          <w:i/>
          <w:iCs/>
          <w:sz w:val="28"/>
          <w:szCs w:val="28"/>
        </w:rPr>
      </w:pPr>
      <w:r w:rsidRPr="00D72926">
        <w:rPr>
          <w:bCs/>
          <w:i/>
          <w:iCs/>
          <w:sz w:val="28"/>
          <w:szCs w:val="28"/>
        </w:rPr>
        <w:t>Взаимодействие с другими средствами</w:t>
      </w:r>
    </w:p>
    <w:p w14:paraId="658D845C" w14:textId="77777777" w:rsidR="00573286" w:rsidRDefault="00C827C8" w:rsidP="00D72926">
      <w:pPr>
        <w:ind w:left="-567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В случае совместного применения с офтальмологическими препаратами рекомендуется соблюдать паузу не менее 15 минут между закапыванием раствора Артелак</w:t>
      </w:r>
      <w:r w:rsidRPr="007F11B4">
        <w:rPr>
          <w:sz w:val="28"/>
          <w:szCs w:val="28"/>
          <w:vertAlign w:val="superscript"/>
        </w:rPr>
        <w:t>®</w:t>
      </w:r>
      <w:r w:rsidRPr="003A676D">
        <w:rPr>
          <w:sz w:val="28"/>
          <w:szCs w:val="28"/>
        </w:rPr>
        <w:t xml:space="preserve"> Всплеск и применением глазных капель. Глазные мази всегда должны применяться после закапывания раствора Артелак</w:t>
      </w:r>
      <w:r w:rsidRPr="007F11B4">
        <w:rPr>
          <w:sz w:val="28"/>
          <w:szCs w:val="28"/>
          <w:vertAlign w:val="superscript"/>
        </w:rPr>
        <w:t xml:space="preserve">® </w:t>
      </w:r>
      <w:r w:rsidRPr="003A676D">
        <w:rPr>
          <w:sz w:val="28"/>
          <w:szCs w:val="28"/>
        </w:rPr>
        <w:t>Всплеск.</w:t>
      </w:r>
    </w:p>
    <w:p w14:paraId="011BA520" w14:textId="77777777" w:rsidR="00D5771C" w:rsidRPr="00D72926" w:rsidRDefault="00804544" w:rsidP="003A676D">
      <w:pPr>
        <w:ind w:left="-567"/>
        <w:jc w:val="both"/>
        <w:rPr>
          <w:rStyle w:val="s0"/>
          <w:bCs/>
          <w:i/>
          <w:iCs/>
          <w:sz w:val="28"/>
          <w:szCs w:val="28"/>
        </w:rPr>
      </w:pPr>
      <w:r w:rsidRPr="00D72926">
        <w:rPr>
          <w:rStyle w:val="s0"/>
          <w:bCs/>
          <w:i/>
          <w:iCs/>
          <w:sz w:val="28"/>
          <w:szCs w:val="28"/>
        </w:rPr>
        <w:t>С</w:t>
      </w:r>
      <w:r w:rsidR="00D5771C" w:rsidRPr="00D72926">
        <w:rPr>
          <w:rStyle w:val="s0"/>
          <w:bCs/>
          <w:i/>
          <w:iCs/>
          <w:sz w:val="28"/>
          <w:szCs w:val="28"/>
        </w:rPr>
        <w:t>пособ применения</w:t>
      </w:r>
    </w:p>
    <w:p w14:paraId="1C9A7F17" w14:textId="77777777" w:rsidR="001370DB" w:rsidRPr="003A676D" w:rsidRDefault="00573286" w:rsidP="003A676D">
      <w:pPr>
        <w:ind w:left="-567"/>
        <w:jc w:val="both"/>
        <w:rPr>
          <w:sz w:val="28"/>
          <w:szCs w:val="28"/>
        </w:rPr>
      </w:pPr>
      <w:r w:rsidRPr="00573286">
        <w:rPr>
          <w:sz w:val="28"/>
          <w:szCs w:val="28"/>
        </w:rPr>
        <w:t xml:space="preserve">Благодаря специально разработанному нагнетательному механизму флакона раствор </w:t>
      </w:r>
      <w:r w:rsidR="001370DB" w:rsidRPr="00573286">
        <w:rPr>
          <w:sz w:val="28"/>
          <w:szCs w:val="28"/>
        </w:rPr>
        <w:t>Артелак</w:t>
      </w:r>
      <w:r w:rsidR="001370DB" w:rsidRPr="00573286">
        <w:rPr>
          <w:sz w:val="28"/>
          <w:szCs w:val="28"/>
          <w:vertAlign w:val="superscript"/>
        </w:rPr>
        <w:t>®</w:t>
      </w:r>
      <w:r w:rsidR="001370DB" w:rsidRPr="003A676D">
        <w:rPr>
          <w:sz w:val="28"/>
          <w:szCs w:val="28"/>
        </w:rPr>
        <w:t xml:space="preserve"> Всплеск</w:t>
      </w:r>
      <w:r w:rsidRPr="00573286">
        <w:rPr>
          <w:sz w:val="28"/>
          <w:szCs w:val="28"/>
        </w:rPr>
        <w:t xml:space="preserve"> остается стерильным без консервантов. </w:t>
      </w:r>
    </w:p>
    <w:p w14:paraId="6E0A4D40" w14:textId="77777777" w:rsidR="00573286" w:rsidRDefault="00573286" w:rsidP="003A676D">
      <w:pPr>
        <w:ind w:left="-567"/>
        <w:jc w:val="both"/>
        <w:rPr>
          <w:sz w:val="28"/>
          <w:szCs w:val="28"/>
        </w:rPr>
      </w:pPr>
      <w:r w:rsidRPr="00573286">
        <w:rPr>
          <w:sz w:val="28"/>
          <w:szCs w:val="28"/>
        </w:rPr>
        <w:t xml:space="preserve">На рисунках изображено, как следует применять </w:t>
      </w:r>
      <w:r w:rsidR="00E648BC">
        <w:rPr>
          <w:sz w:val="28"/>
          <w:szCs w:val="28"/>
        </w:rPr>
        <w:t>р</w:t>
      </w:r>
      <w:r w:rsidR="001370DB" w:rsidRPr="003A676D">
        <w:rPr>
          <w:sz w:val="28"/>
          <w:szCs w:val="28"/>
        </w:rPr>
        <w:t xml:space="preserve">аствор увлажняющий офтальмологический </w:t>
      </w:r>
      <w:r w:rsidRPr="00573286">
        <w:rPr>
          <w:sz w:val="28"/>
          <w:szCs w:val="28"/>
        </w:rPr>
        <w:t>Артелак</w:t>
      </w:r>
      <w:r w:rsidRPr="00573286">
        <w:rPr>
          <w:sz w:val="28"/>
          <w:szCs w:val="28"/>
          <w:vertAlign w:val="superscript"/>
        </w:rPr>
        <w:t>®</w:t>
      </w:r>
      <w:r w:rsidRPr="00573286">
        <w:rPr>
          <w:sz w:val="28"/>
          <w:szCs w:val="28"/>
        </w:rPr>
        <w:t xml:space="preserve"> Всплеск.</w:t>
      </w:r>
    </w:p>
    <w:p w14:paraId="1C4288ED" w14:textId="77777777" w:rsidR="00E648BC" w:rsidRDefault="00E648BC" w:rsidP="003A676D">
      <w:pPr>
        <w:ind w:left="-567"/>
        <w:jc w:val="both"/>
        <w:rPr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02"/>
        <w:gridCol w:w="4602"/>
      </w:tblGrid>
      <w:tr w:rsidR="00E648BC" w14:paraId="3E62FEF9" w14:textId="77777777" w:rsidTr="009505F4">
        <w:trPr>
          <w:trHeight w:val="3686"/>
        </w:trPr>
        <w:tc>
          <w:tcPr>
            <w:tcW w:w="2500" w:type="pct"/>
          </w:tcPr>
          <w:p w14:paraId="3F8BA0EC" w14:textId="77777777" w:rsidR="00E648BC" w:rsidRDefault="000E5472" w:rsidP="003A676D">
            <w:pPr>
              <w:jc w:val="both"/>
              <w:rPr>
                <w:sz w:val="28"/>
                <w:szCs w:val="28"/>
              </w:rPr>
            </w:pPr>
            <w:r>
              <w:t xml:space="preserve">     </w:t>
            </w:r>
            <w:r>
              <w:object w:dxaOrig="10635" w:dyaOrig="9975" w14:anchorId="29B4DF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5pt;height:171.5pt" o:ole="">
                  <v:imagedata r:id="rId5" o:title=""/>
                </v:shape>
                <o:OLEObject Type="Embed" ProgID="PBrush" ShapeID="_x0000_i1025" DrawAspect="Content" ObjectID="_1786320243" r:id="rId6"/>
              </w:object>
            </w:r>
          </w:p>
        </w:tc>
        <w:tc>
          <w:tcPr>
            <w:tcW w:w="2500" w:type="pct"/>
          </w:tcPr>
          <w:p w14:paraId="617E6429" w14:textId="77777777" w:rsidR="00E648BC" w:rsidRPr="000E5472" w:rsidRDefault="000E5472" w:rsidP="000E54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E5472">
              <w:rPr>
                <w:sz w:val="28"/>
                <w:szCs w:val="28"/>
              </w:rPr>
              <w:t>Каждый раз перед применением раствора снимайте защитный колпачок флакона.</w:t>
            </w:r>
          </w:p>
          <w:p w14:paraId="48D56A7C" w14:textId="77777777" w:rsidR="00E648BC" w:rsidRDefault="00E648BC" w:rsidP="003A676D">
            <w:pPr>
              <w:jc w:val="both"/>
              <w:rPr>
                <w:sz w:val="28"/>
                <w:szCs w:val="28"/>
              </w:rPr>
            </w:pPr>
          </w:p>
        </w:tc>
      </w:tr>
      <w:tr w:rsidR="00E648BC" w14:paraId="3FB633DF" w14:textId="77777777" w:rsidTr="009505F4">
        <w:trPr>
          <w:trHeight w:val="3686"/>
        </w:trPr>
        <w:tc>
          <w:tcPr>
            <w:tcW w:w="2500" w:type="pct"/>
          </w:tcPr>
          <w:p w14:paraId="76DC6DD2" w14:textId="77777777" w:rsidR="00E648BC" w:rsidRDefault="000E5472" w:rsidP="003A676D">
            <w:pPr>
              <w:jc w:val="both"/>
              <w:rPr>
                <w:sz w:val="28"/>
                <w:szCs w:val="28"/>
              </w:rPr>
            </w:pPr>
            <w:r>
              <w:t xml:space="preserve">      </w:t>
            </w:r>
            <w:r>
              <w:object w:dxaOrig="9975" w:dyaOrig="9795" w14:anchorId="196817BE">
                <v:shape id="_x0000_i1026" type="#_x0000_t75" style="width:178.5pt;height:175.5pt" o:ole="">
                  <v:imagedata r:id="rId7" o:title=""/>
                </v:shape>
                <o:OLEObject Type="Embed" ProgID="PBrush" ShapeID="_x0000_i1026" DrawAspect="Content" ObjectID="_1786320244" r:id="rId8"/>
              </w:object>
            </w:r>
          </w:p>
        </w:tc>
        <w:tc>
          <w:tcPr>
            <w:tcW w:w="2500" w:type="pct"/>
          </w:tcPr>
          <w:p w14:paraId="09F60F50" w14:textId="77777777" w:rsidR="00E648BC" w:rsidRDefault="000E5472" w:rsidP="000E54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0E5472">
              <w:rPr>
                <w:sz w:val="28"/>
                <w:szCs w:val="28"/>
              </w:rPr>
              <w:t>Внимание! Перед первым использованием убедитесь, что флакон не использовался ранее. Переверните флакон и нажмите несколько раз до появления капли.</w:t>
            </w:r>
          </w:p>
        </w:tc>
      </w:tr>
      <w:tr w:rsidR="000E5472" w14:paraId="372C754A" w14:textId="77777777" w:rsidTr="009505F4">
        <w:trPr>
          <w:trHeight w:val="3686"/>
        </w:trPr>
        <w:tc>
          <w:tcPr>
            <w:tcW w:w="2500" w:type="pct"/>
          </w:tcPr>
          <w:p w14:paraId="4BF0DA9C" w14:textId="77777777" w:rsidR="000E5472" w:rsidRDefault="000E5472" w:rsidP="003A676D">
            <w:pPr>
              <w:jc w:val="both"/>
            </w:pPr>
            <w:r>
              <w:t xml:space="preserve">        </w:t>
            </w:r>
          </w:p>
          <w:p w14:paraId="71FF8263" w14:textId="77777777" w:rsidR="000E5472" w:rsidRDefault="000E5472" w:rsidP="003A676D">
            <w:pPr>
              <w:jc w:val="both"/>
              <w:rPr>
                <w:sz w:val="28"/>
                <w:szCs w:val="28"/>
              </w:rPr>
            </w:pPr>
            <w:r>
              <w:t xml:space="preserve">        </w:t>
            </w:r>
            <w:r>
              <w:object w:dxaOrig="10635" w:dyaOrig="9915" w14:anchorId="0810F96A">
                <v:shape id="_x0000_i1027" type="#_x0000_t75" style="width:177pt;height:165pt" o:ole="">
                  <v:imagedata r:id="rId9" o:title=""/>
                </v:shape>
                <o:OLEObject Type="Embed" ProgID="PBrush" ShapeID="_x0000_i1027" DrawAspect="Content" ObjectID="_1786320245" r:id="rId10"/>
              </w:object>
            </w:r>
          </w:p>
        </w:tc>
        <w:tc>
          <w:tcPr>
            <w:tcW w:w="2500" w:type="pct"/>
          </w:tcPr>
          <w:p w14:paraId="54BECF88" w14:textId="77777777" w:rsidR="000E5472" w:rsidRPr="00E648BC" w:rsidRDefault="000E5472" w:rsidP="00E648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0E5472">
              <w:rPr>
                <w:sz w:val="28"/>
                <w:szCs w:val="28"/>
              </w:rPr>
              <w:t>Держите флакон как показано на рисунке. Установите большой палец на пластину дозатора, поддерживая двумя пальцами днище флакона</w:t>
            </w:r>
            <w:r>
              <w:t>.</w:t>
            </w:r>
          </w:p>
        </w:tc>
      </w:tr>
      <w:tr w:rsidR="000E5472" w14:paraId="6F7A351F" w14:textId="77777777" w:rsidTr="009505F4">
        <w:trPr>
          <w:trHeight w:val="3686"/>
        </w:trPr>
        <w:tc>
          <w:tcPr>
            <w:tcW w:w="2500" w:type="pct"/>
          </w:tcPr>
          <w:p w14:paraId="3F9C6C67" w14:textId="77777777" w:rsidR="000E5472" w:rsidRDefault="000E5472" w:rsidP="003A676D">
            <w:pPr>
              <w:jc w:val="both"/>
            </w:pPr>
            <w:r>
              <w:lastRenderedPageBreak/>
              <w:t xml:space="preserve">     </w:t>
            </w:r>
          </w:p>
          <w:p w14:paraId="6EF7810F" w14:textId="77777777" w:rsidR="000E5472" w:rsidRDefault="000E5472" w:rsidP="003A676D">
            <w:pPr>
              <w:jc w:val="both"/>
              <w:rPr>
                <w:sz w:val="28"/>
                <w:szCs w:val="28"/>
              </w:rPr>
            </w:pPr>
            <w:r>
              <w:t xml:space="preserve">         </w:t>
            </w:r>
            <w:r>
              <w:object w:dxaOrig="10515" w:dyaOrig="10335" w14:anchorId="6374C8C0">
                <v:shape id="_x0000_i1028" type="#_x0000_t75" style="width:171pt;height:169pt" o:ole="">
                  <v:imagedata r:id="rId11" o:title=""/>
                </v:shape>
                <o:OLEObject Type="Embed" ProgID="PBrush" ShapeID="_x0000_i1028" DrawAspect="Content" ObjectID="_1786320246" r:id="rId12"/>
              </w:object>
            </w:r>
          </w:p>
        </w:tc>
        <w:tc>
          <w:tcPr>
            <w:tcW w:w="2500" w:type="pct"/>
          </w:tcPr>
          <w:p w14:paraId="2EBC2BF1" w14:textId="77777777" w:rsidR="000E5472" w:rsidRPr="00E648BC" w:rsidRDefault="000E5472" w:rsidP="000E54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0E5472">
              <w:rPr>
                <w:sz w:val="28"/>
                <w:szCs w:val="28"/>
              </w:rPr>
              <w:t>Чтобы закапать раствор, слегка наклоните голову назад и удерживайте флакон над глазом так, как вам удобно. Слегка оттяните нижнее веко пальцем свободной руки, удерживайте флакон в вертикальном положении и слегка нажмите на пластину дозатора</w:t>
            </w:r>
          </w:p>
          <w:p w14:paraId="03EE7E91" w14:textId="77777777" w:rsidR="000E5472" w:rsidRPr="00E648BC" w:rsidRDefault="000E5472" w:rsidP="00E648BC">
            <w:pPr>
              <w:jc w:val="both"/>
              <w:rPr>
                <w:sz w:val="28"/>
                <w:szCs w:val="28"/>
              </w:rPr>
            </w:pPr>
          </w:p>
        </w:tc>
      </w:tr>
    </w:tbl>
    <w:p w14:paraId="3E54EC29" w14:textId="77777777" w:rsidR="00E648BC" w:rsidRDefault="00E648BC" w:rsidP="003A676D">
      <w:pPr>
        <w:ind w:left="-567"/>
        <w:jc w:val="both"/>
        <w:rPr>
          <w:sz w:val="28"/>
          <w:szCs w:val="28"/>
        </w:rPr>
      </w:pPr>
    </w:p>
    <w:p w14:paraId="5AF4AB26" w14:textId="77777777" w:rsidR="009505F4" w:rsidRPr="00E648BC" w:rsidRDefault="009505F4" w:rsidP="009505F4">
      <w:pPr>
        <w:jc w:val="both"/>
        <w:rPr>
          <w:sz w:val="28"/>
          <w:szCs w:val="28"/>
        </w:rPr>
      </w:pPr>
      <w:r w:rsidRPr="00E648BC">
        <w:rPr>
          <w:sz w:val="28"/>
          <w:szCs w:val="28"/>
        </w:rPr>
        <w:t>После этого закройте глаза и медленно поводите глазами во все стороны, чтобы капля распределилась по поверхности глаза.</w:t>
      </w:r>
      <w:r>
        <w:rPr>
          <w:sz w:val="28"/>
          <w:szCs w:val="28"/>
        </w:rPr>
        <w:t xml:space="preserve"> </w:t>
      </w:r>
    </w:p>
    <w:p w14:paraId="7756AADE" w14:textId="77777777" w:rsidR="00573286" w:rsidRPr="00573286" w:rsidRDefault="00573286" w:rsidP="003A676D">
      <w:pPr>
        <w:tabs>
          <w:tab w:val="left" w:pos="4500"/>
        </w:tabs>
        <w:spacing w:before="160"/>
        <w:jc w:val="both"/>
        <w:rPr>
          <w:sz w:val="28"/>
          <w:szCs w:val="28"/>
        </w:rPr>
      </w:pPr>
      <w:r w:rsidRPr="00573286">
        <w:rPr>
          <w:sz w:val="28"/>
          <w:szCs w:val="28"/>
        </w:rPr>
        <w:t>Не допускайте прикосновения кончика флакона к глазу и не прикасайтесь к нему пальцами для предотвращения загрязнения раствора.</w:t>
      </w:r>
    </w:p>
    <w:p w14:paraId="52E5ED39" w14:textId="77777777" w:rsidR="00573286" w:rsidRPr="00B41F42" w:rsidRDefault="00573286" w:rsidP="003A676D">
      <w:pPr>
        <w:jc w:val="both"/>
        <w:rPr>
          <w:sz w:val="28"/>
          <w:szCs w:val="28"/>
        </w:rPr>
      </w:pPr>
      <w:r w:rsidRPr="00573286">
        <w:rPr>
          <w:sz w:val="28"/>
          <w:szCs w:val="28"/>
        </w:rPr>
        <w:t>После каждого применения закрывайте флакон колпачком.</w:t>
      </w:r>
    </w:p>
    <w:p w14:paraId="59CA972C" w14:textId="77777777" w:rsidR="00ED12B5" w:rsidRPr="003A676D" w:rsidRDefault="00ED12B5" w:rsidP="003A676D">
      <w:pPr>
        <w:tabs>
          <w:tab w:val="left" w:pos="4500"/>
        </w:tabs>
        <w:jc w:val="both"/>
        <w:rPr>
          <w:sz w:val="28"/>
          <w:szCs w:val="28"/>
        </w:rPr>
      </w:pPr>
    </w:p>
    <w:p w14:paraId="4C16494D" w14:textId="77777777" w:rsidR="003A676D" w:rsidRPr="003A676D" w:rsidRDefault="003A676D" w:rsidP="003A676D">
      <w:pPr>
        <w:jc w:val="both"/>
        <w:rPr>
          <w:rStyle w:val="s0"/>
          <w:b/>
          <w:sz w:val="28"/>
          <w:szCs w:val="28"/>
        </w:rPr>
      </w:pPr>
      <w:r w:rsidRPr="003A676D">
        <w:rPr>
          <w:rStyle w:val="s0"/>
          <w:b/>
          <w:sz w:val="28"/>
          <w:szCs w:val="28"/>
        </w:rPr>
        <w:t xml:space="preserve">Противопоказания </w:t>
      </w:r>
    </w:p>
    <w:p w14:paraId="0E06F268" w14:textId="77777777" w:rsidR="003A676D" w:rsidRPr="003A676D" w:rsidRDefault="003A676D" w:rsidP="003A676D">
      <w:pPr>
        <w:jc w:val="both"/>
        <w:rPr>
          <w:sz w:val="28"/>
          <w:szCs w:val="28"/>
        </w:rPr>
      </w:pPr>
      <w:r w:rsidRPr="003A676D">
        <w:rPr>
          <w:sz w:val="28"/>
          <w:szCs w:val="28"/>
        </w:rPr>
        <w:t>Повышенная чувствительность к любому из компонентов, входящих в состав раствора (местные аллергические реакции, возникающие в редких случаях). В таких случаях следует прекратить применение препарата.</w:t>
      </w:r>
    </w:p>
    <w:p w14:paraId="3B8E34AE" w14:textId="77777777" w:rsidR="003A676D" w:rsidRDefault="003A676D" w:rsidP="003A676D">
      <w:pPr>
        <w:tabs>
          <w:tab w:val="left" w:pos="4500"/>
        </w:tabs>
        <w:jc w:val="both"/>
        <w:rPr>
          <w:sz w:val="28"/>
          <w:szCs w:val="28"/>
        </w:rPr>
      </w:pPr>
    </w:p>
    <w:p w14:paraId="5987DA31" w14:textId="77777777" w:rsidR="00D72926" w:rsidRPr="003A676D" w:rsidRDefault="00D72926" w:rsidP="00D72926">
      <w:pPr>
        <w:jc w:val="both"/>
        <w:rPr>
          <w:rStyle w:val="s0"/>
          <w:b/>
          <w:sz w:val="28"/>
          <w:szCs w:val="28"/>
        </w:rPr>
      </w:pPr>
      <w:r w:rsidRPr="003A676D">
        <w:rPr>
          <w:rStyle w:val="s0"/>
          <w:b/>
          <w:sz w:val="28"/>
          <w:szCs w:val="28"/>
        </w:rPr>
        <w:t xml:space="preserve">Срок </w:t>
      </w:r>
      <w:r>
        <w:rPr>
          <w:rStyle w:val="s0"/>
          <w:b/>
          <w:sz w:val="28"/>
          <w:szCs w:val="28"/>
        </w:rPr>
        <w:t>хранения</w:t>
      </w:r>
    </w:p>
    <w:p w14:paraId="4BCA619E" w14:textId="77777777" w:rsidR="00D72926" w:rsidRPr="003A676D" w:rsidRDefault="00D72926" w:rsidP="00D72926">
      <w:pPr>
        <w:jc w:val="both"/>
        <w:rPr>
          <w:rStyle w:val="s0"/>
          <w:sz w:val="28"/>
          <w:szCs w:val="28"/>
        </w:rPr>
      </w:pPr>
      <w:r w:rsidRPr="003A676D">
        <w:rPr>
          <w:rStyle w:val="s0"/>
          <w:sz w:val="28"/>
          <w:szCs w:val="28"/>
        </w:rPr>
        <w:t>2 года</w:t>
      </w:r>
    </w:p>
    <w:p w14:paraId="2E0FBFBE" w14:textId="77777777" w:rsidR="00D72926" w:rsidRPr="003A676D" w:rsidRDefault="00D72926" w:rsidP="00D72926">
      <w:pPr>
        <w:jc w:val="both"/>
        <w:rPr>
          <w:rStyle w:val="s0"/>
          <w:sz w:val="28"/>
          <w:szCs w:val="28"/>
        </w:rPr>
      </w:pPr>
      <w:r w:rsidRPr="003A676D">
        <w:rPr>
          <w:rStyle w:val="s0"/>
          <w:sz w:val="28"/>
          <w:szCs w:val="28"/>
        </w:rPr>
        <w:t>После вскрытия флакона</w:t>
      </w:r>
      <w:r>
        <w:rPr>
          <w:rStyle w:val="s0"/>
          <w:sz w:val="28"/>
          <w:szCs w:val="28"/>
        </w:rPr>
        <w:t xml:space="preserve"> препарат использовать в течение</w:t>
      </w:r>
      <w:r w:rsidRPr="003A676D">
        <w:rPr>
          <w:rStyle w:val="s0"/>
          <w:sz w:val="28"/>
          <w:szCs w:val="28"/>
        </w:rPr>
        <w:t xml:space="preserve"> </w:t>
      </w:r>
      <w:r>
        <w:rPr>
          <w:rStyle w:val="s0"/>
          <w:sz w:val="28"/>
          <w:szCs w:val="28"/>
        </w:rPr>
        <w:t>6</w:t>
      </w:r>
      <w:r w:rsidRPr="003A676D">
        <w:rPr>
          <w:rStyle w:val="s0"/>
          <w:sz w:val="28"/>
          <w:szCs w:val="28"/>
        </w:rPr>
        <w:t xml:space="preserve"> </w:t>
      </w:r>
      <w:r>
        <w:rPr>
          <w:rStyle w:val="s0"/>
          <w:sz w:val="28"/>
          <w:szCs w:val="28"/>
        </w:rPr>
        <w:t>месяцев</w:t>
      </w:r>
      <w:r w:rsidRPr="003A676D">
        <w:rPr>
          <w:rStyle w:val="s0"/>
          <w:sz w:val="28"/>
          <w:szCs w:val="28"/>
        </w:rPr>
        <w:t>.</w:t>
      </w:r>
    </w:p>
    <w:p w14:paraId="2D3BB198" w14:textId="6AD5DA52" w:rsidR="00D72926" w:rsidRPr="003A676D" w:rsidRDefault="00D72926" w:rsidP="00D72926">
      <w:pPr>
        <w:jc w:val="both"/>
        <w:rPr>
          <w:rStyle w:val="s0"/>
          <w:sz w:val="28"/>
          <w:szCs w:val="28"/>
        </w:rPr>
      </w:pPr>
      <w:r w:rsidRPr="003A676D">
        <w:rPr>
          <w:rStyle w:val="s0"/>
          <w:sz w:val="28"/>
          <w:szCs w:val="28"/>
        </w:rPr>
        <w:t xml:space="preserve">Не используйте препарат после истечения срока </w:t>
      </w:r>
      <w:r w:rsidR="00005AA1">
        <w:rPr>
          <w:rStyle w:val="s0"/>
          <w:sz w:val="28"/>
          <w:szCs w:val="28"/>
        </w:rPr>
        <w:t>хранения</w:t>
      </w:r>
      <w:r w:rsidRPr="003A676D">
        <w:rPr>
          <w:rStyle w:val="s0"/>
          <w:sz w:val="28"/>
          <w:szCs w:val="28"/>
        </w:rPr>
        <w:t>.</w:t>
      </w:r>
      <w:r>
        <w:rPr>
          <w:rStyle w:val="s0"/>
          <w:sz w:val="28"/>
          <w:szCs w:val="28"/>
        </w:rPr>
        <w:t xml:space="preserve"> </w:t>
      </w:r>
    </w:p>
    <w:p w14:paraId="6618D854" w14:textId="77777777" w:rsidR="00D72926" w:rsidRPr="003A676D" w:rsidRDefault="00D72926" w:rsidP="003A676D">
      <w:pPr>
        <w:tabs>
          <w:tab w:val="left" w:pos="4500"/>
        </w:tabs>
        <w:jc w:val="both"/>
        <w:rPr>
          <w:sz w:val="28"/>
          <w:szCs w:val="28"/>
        </w:rPr>
      </w:pPr>
    </w:p>
    <w:p w14:paraId="622FECA0" w14:textId="77777777" w:rsidR="004B3E7B" w:rsidRPr="003A676D" w:rsidRDefault="00804544" w:rsidP="003A676D">
      <w:pPr>
        <w:jc w:val="both"/>
        <w:rPr>
          <w:rStyle w:val="s0"/>
          <w:b/>
          <w:sz w:val="28"/>
          <w:szCs w:val="28"/>
        </w:rPr>
      </w:pPr>
      <w:r w:rsidRPr="003A676D">
        <w:rPr>
          <w:rStyle w:val="s0"/>
          <w:b/>
          <w:sz w:val="28"/>
          <w:szCs w:val="28"/>
        </w:rPr>
        <w:t>У</w:t>
      </w:r>
      <w:r w:rsidR="001370DB" w:rsidRPr="003A676D">
        <w:rPr>
          <w:rStyle w:val="s0"/>
          <w:b/>
          <w:sz w:val="28"/>
          <w:szCs w:val="28"/>
        </w:rPr>
        <w:t>словия хранения</w:t>
      </w:r>
    </w:p>
    <w:p w14:paraId="6395955B" w14:textId="77777777" w:rsidR="004B3E7B" w:rsidRPr="003A676D" w:rsidRDefault="004B3E7B" w:rsidP="003A676D">
      <w:pPr>
        <w:jc w:val="both"/>
        <w:rPr>
          <w:sz w:val="28"/>
          <w:szCs w:val="28"/>
        </w:rPr>
      </w:pPr>
      <w:r w:rsidRPr="003A676D">
        <w:rPr>
          <w:sz w:val="28"/>
          <w:szCs w:val="28"/>
        </w:rPr>
        <w:t>Хранить при температуре   от 1</w:t>
      </w:r>
      <w:r w:rsidRPr="003A676D">
        <w:rPr>
          <w:sz w:val="28"/>
          <w:szCs w:val="28"/>
        </w:rPr>
        <w:sym w:font="Symbol" w:char="F0B0"/>
      </w:r>
      <w:r w:rsidRPr="003A676D">
        <w:rPr>
          <w:sz w:val="28"/>
          <w:szCs w:val="28"/>
        </w:rPr>
        <w:t xml:space="preserve">С до </w:t>
      </w:r>
      <w:r w:rsidR="003A676D" w:rsidRPr="003A676D">
        <w:rPr>
          <w:sz w:val="28"/>
          <w:szCs w:val="28"/>
        </w:rPr>
        <w:t>25</w:t>
      </w:r>
      <w:r w:rsidRPr="003A676D">
        <w:rPr>
          <w:sz w:val="28"/>
          <w:szCs w:val="28"/>
        </w:rPr>
        <w:sym w:font="Symbol" w:char="F0B0"/>
      </w:r>
      <w:r w:rsidRPr="003A676D">
        <w:rPr>
          <w:sz w:val="28"/>
          <w:szCs w:val="28"/>
        </w:rPr>
        <w:t>С</w:t>
      </w:r>
      <w:r w:rsidR="009505F4">
        <w:rPr>
          <w:sz w:val="28"/>
          <w:szCs w:val="28"/>
        </w:rPr>
        <w:t>.</w:t>
      </w:r>
      <w:r w:rsidRPr="003A676D">
        <w:rPr>
          <w:sz w:val="28"/>
          <w:szCs w:val="28"/>
        </w:rPr>
        <w:t xml:space="preserve"> </w:t>
      </w:r>
    </w:p>
    <w:p w14:paraId="7C8FBF16" w14:textId="77777777" w:rsidR="004B3E7B" w:rsidRPr="003A676D" w:rsidRDefault="004B3E7B" w:rsidP="003A676D">
      <w:pPr>
        <w:jc w:val="both"/>
        <w:rPr>
          <w:sz w:val="28"/>
          <w:szCs w:val="28"/>
        </w:rPr>
      </w:pPr>
      <w:r w:rsidRPr="003A676D">
        <w:rPr>
          <w:sz w:val="28"/>
          <w:szCs w:val="28"/>
        </w:rPr>
        <w:t>Хранить в недос</w:t>
      </w:r>
      <w:r w:rsidR="003A676D">
        <w:rPr>
          <w:sz w:val="28"/>
          <w:szCs w:val="28"/>
        </w:rPr>
        <w:t>тупном для детей месте!</w:t>
      </w:r>
    </w:p>
    <w:p w14:paraId="31A2B8F0" w14:textId="77777777" w:rsidR="004B3E7B" w:rsidRPr="003A676D" w:rsidRDefault="004B3E7B" w:rsidP="003A676D">
      <w:pPr>
        <w:jc w:val="both"/>
        <w:rPr>
          <w:sz w:val="28"/>
          <w:szCs w:val="28"/>
        </w:rPr>
      </w:pPr>
    </w:p>
    <w:p w14:paraId="4A9D9219" w14:textId="77777777" w:rsidR="00314DE4" w:rsidRDefault="00ED12B5" w:rsidP="003A676D">
      <w:pPr>
        <w:jc w:val="both"/>
        <w:rPr>
          <w:sz w:val="28"/>
          <w:szCs w:val="28"/>
        </w:rPr>
      </w:pPr>
      <w:r w:rsidRPr="00ED12B5">
        <w:rPr>
          <w:b/>
          <w:bCs/>
          <w:sz w:val="28"/>
          <w:szCs w:val="28"/>
        </w:rPr>
        <w:t>Стерильно</w:t>
      </w:r>
      <w:r>
        <w:rPr>
          <w:sz w:val="28"/>
          <w:szCs w:val="28"/>
        </w:rPr>
        <w:t>!</w:t>
      </w:r>
    </w:p>
    <w:p w14:paraId="19FAAACB" w14:textId="2A877F0A" w:rsidR="00ED12B5" w:rsidRDefault="00D72926" w:rsidP="00D72926">
      <w:pPr>
        <w:jc w:val="both"/>
        <w:rPr>
          <w:sz w:val="28"/>
          <w:szCs w:val="28"/>
        </w:rPr>
      </w:pPr>
      <w:r w:rsidRPr="00D72926">
        <w:rPr>
          <w:sz w:val="28"/>
          <w:szCs w:val="28"/>
        </w:rPr>
        <w:t>Стерилизация с</w:t>
      </w:r>
      <w:r>
        <w:rPr>
          <w:sz w:val="28"/>
          <w:szCs w:val="28"/>
        </w:rPr>
        <w:t xml:space="preserve"> </w:t>
      </w:r>
      <w:r w:rsidRPr="00D72926">
        <w:rPr>
          <w:sz w:val="28"/>
          <w:szCs w:val="28"/>
        </w:rPr>
        <w:t>применением</w:t>
      </w:r>
      <w:r>
        <w:rPr>
          <w:sz w:val="28"/>
          <w:szCs w:val="28"/>
        </w:rPr>
        <w:t xml:space="preserve"> </w:t>
      </w:r>
      <w:r w:rsidRPr="00D72926">
        <w:rPr>
          <w:sz w:val="28"/>
          <w:szCs w:val="28"/>
        </w:rPr>
        <w:t>методов</w:t>
      </w:r>
      <w:r>
        <w:rPr>
          <w:sz w:val="28"/>
          <w:szCs w:val="28"/>
        </w:rPr>
        <w:t xml:space="preserve"> </w:t>
      </w:r>
      <w:r w:rsidRPr="00D72926">
        <w:rPr>
          <w:sz w:val="28"/>
          <w:szCs w:val="28"/>
        </w:rPr>
        <w:t>асептической</w:t>
      </w:r>
      <w:r>
        <w:rPr>
          <w:sz w:val="28"/>
          <w:szCs w:val="28"/>
        </w:rPr>
        <w:t xml:space="preserve"> </w:t>
      </w:r>
      <w:r w:rsidRPr="00D72926">
        <w:rPr>
          <w:sz w:val="28"/>
          <w:szCs w:val="28"/>
        </w:rPr>
        <w:t>обработки</w:t>
      </w:r>
      <w:r>
        <w:rPr>
          <w:sz w:val="28"/>
          <w:szCs w:val="28"/>
        </w:rPr>
        <w:t>.</w:t>
      </w:r>
    </w:p>
    <w:p w14:paraId="2B217248" w14:textId="3D2A1138" w:rsidR="00507CB1" w:rsidRDefault="00507CB1" w:rsidP="00D72926">
      <w:pPr>
        <w:jc w:val="both"/>
        <w:rPr>
          <w:sz w:val="28"/>
          <w:szCs w:val="28"/>
        </w:rPr>
      </w:pPr>
    </w:p>
    <w:p w14:paraId="5A439663" w14:textId="77777777" w:rsidR="00507CB1" w:rsidRPr="003A676D" w:rsidRDefault="00507CB1" w:rsidP="00507CB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76D">
        <w:rPr>
          <w:b/>
          <w:sz w:val="28"/>
          <w:szCs w:val="28"/>
        </w:rPr>
        <w:t>Форма выпуска</w:t>
      </w:r>
    </w:p>
    <w:p w14:paraId="6DED324C" w14:textId="77777777" w:rsidR="00507CB1" w:rsidRPr="003A676D" w:rsidRDefault="00507CB1" w:rsidP="00507CB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A676D">
        <w:rPr>
          <w:sz w:val="28"/>
          <w:szCs w:val="28"/>
        </w:rPr>
        <w:t>о 10 мл</w:t>
      </w:r>
      <w:r>
        <w:rPr>
          <w:sz w:val="28"/>
          <w:szCs w:val="28"/>
        </w:rPr>
        <w:t xml:space="preserve"> препарата помещают во флакон.</w:t>
      </w:r>
    </w:p>
    <w:p w14:paraId="3FAF81C0" w14:textId="77777777" w:rsidR="00507CB1" w:rsidRDefault="00507CB1" w:rsidP="00507CB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76D">
        <w:rPr>
          <w:sz w:val="28"/>
          <w:szCs w:val="28"/>
        </w:rPr>
        <w:t>По 1 флакону  вместе с инструкцией по медицинскому применению  на государственном и русском языках вкладывают в пачку из картона.</w:t>
      </w:r>
    </w:p>
    <w:p w14:paraId="4076DBD4" w14:textId="77777777" w:rsidR="00ED12B5" w:rsidRPr="003A676D" w:rsidRDefault="00ED12B5" w:rsidP="003A676D">
      <w:pPr>
        <w:jc w:val="both"/>
        <w:rPr>
          <w:sz w:val="28"/>
          <w:szCs w:val="28"/>
        </w:rPr>
      </w:pPr>
    </w:p>
    <w:p w14:paraId="2ADC22B1" w14:textId="77777777" w:rsidR="00ED12B5" w:rsidRDefault="00ED12B5" w:rsidP="00ED12B5">
      <w:pPr>
        <w:ind w:left="-284" w:right="-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Н</w:t>
      </w:r>
      <w:r>
        <w:rPr>
          <w:b/>
          <w:sz w:val="28"/>
          <w:szCs w:val="28"/>
        </w:rPr>
        <w:t>аименование организации-производителя</w:t>
      </w:r>
    </w:p>
    <w:p w14:paraId="5A2BAF80" w14:textId="77777777" w:rsidR="007027EB" w:rsidRPr="00FD7AC7" w:rsidRDefault="007027EB" w:rsidP="007027EB">
      <w:pPr>
        <w:jc w:val="both"/>
        <w:rPr>
          <w:iCs/>
          <w:sz w:val="28"/>
          <w:szCs w:val="28"/>
        </w:rPr>
      </w:pPr>
      <w:r w:rsidRPr="00FD7AC7">
        <w:rPr>
          <w:iCs/>
          <w:sz w:val="28"/>
          <w:szCs w:val="28"/>
        </w:rPr>
        <w:t xml:space="preserve">Др. Герхард Манн Химико-фармацевтическое </w:t>
      </w:r>
      <w:r w:rsidRPr="00FD7AC7">
        <w:rPr>
          <w:bCs/>
          <w:sz w:val="28"/>
          <w:szCs w:val="28"/>
        </w:rPr>
        <w:t>предприятие</w:t>
      </w:r>
      <w:r w:rsidRPr="00FD7AC7">
        <w:rPr>
          <w:iCs/>
          <w:sz w:val="28"/>
          <w:szCs w:val="28"/>
        </w:rPr>
        <w:t xml:space="preserve"> ГмбХ</w:t>
      </w:r>
    </w:p>
    <w:p w14:paraId="58F89B1D" w14:textId="77777777" w:rsidR="00ED12B5" w:rsidRPr="00ED12B5" w:rsidRDefault="00ED12B5" w:rsidP="00ED12B5">
      <w:pPr>
        <w:pStyle w:val="BodyText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Юридический/ фактический адрес производителя, контактные данные:</w:t>
      </w:r>
    </w:p>
    <w:p w14:paraId="54638AAA" w14:textId="77777777" w:rsidR="00314DE4" w:rsidRPr="00C827C8" w:rsidRDefault="00ED12B5" w:rsidP="007027EB">
      <w:pPr>
        <w:jc w:val="both"/>
        <w:rPr>
          <w:sz w:val="28"/>
          <w:szCs w:val="28"/>
        </w:rPr>
      </w:pPr>
      <w:r w:rsidRPr="00C827C8">
        <w:rPr>
          <w:sz w:val="28"/>
          <w:szCs w:val="28"/>
        </w:rPr>
        <w:t xml:space="preserve">Адрес: </w:t>
      </w:r>
      <w:r w:rsidR="007027EB" w:rsidRPr="00C827C8">
        <w:rPr>
          <w:sz w:val="28"/>
          <w:szCs w:val="28"/>
        </w:rPr>
        <w:t>Брюнсбуттелер Дамм 165/173,</w:t>
      </w:r>
      <w:r w:rsidRPr="00C827C8">
        <w:rPr>
          <w:sz w:val="28"/>
          <w:szCs w:val="28"/>
        </w:rPr>
        <w:t xml:space="preserve"> </w:t>
      </w:r>
      <w:r w:rsidR="007027EB" w:rsidRPr="00C827C8">
        <w:rPr>
          <w:sz w:val="28"/>
          <w:szCs w:val="28"/>
        </w:rPr>
        <w:t>13581 Берлин, Германия</w:t>
      </w:r>
    </w:p>
    <w:p w14:paraId="09CB8184" w14:textId="77777777" w:rsidR="00ED12B5" w:rsidRPr="00C827C8" w:rsidRDefault="00ED12B5" w:rsidP="00ED12B5">
      <w:pPr>
        <w:jc w:val="both"/>
        <w:rPr>
          <w:sz w:val="28"/>
          <w:szCs w:val="28"/>
        </w:rPr>
      </w:pPr>
      <w:r w:rsidRPr="00C827C8">
        <w:rPr>
          <w:sz w:val="28"/>
          <w:szCs w:val="28"/>
        </w:rPr>
        <w:lastRenderedPageBreak/>
        <w:t xml:space="preserve">Тел: </w:t>
      </w:r>
      <w:bookmarkStart w:id="0" w:name="_Hlk50724405"/>
      <w:r w:rsidRPr="00C827C8">
        <w:rPr>
          <w:sz w:val="28"/>
          <w:szCs w:val="28"/>
        </w:rPr>
        <w:t>+ 030-33093-0</w:t>
      </w:r>
      <w:bookmarkEnd w:id="0"/>
    </w:p>
    <w:p w14:paraId="5F344BB1" w14:textId="77777777" w:rsidR="00ED12B5" w:rsidRPr="00C827C8" w:rsidRDefault="00ED12B5" w:rsidP="00ED12B5">
      <w:pPr>
        <w:jc w:val="both"/>
        <w:rPr>
          <w:sz w:val="28"/>
          <w:szCs w:val="28"/>
        </w:rPr>
      </w:pPr>
      <w:r w:rsidRPr="00C827C8">
        <w:rPr>
          <w:sz w:val="28"/>
          <w:szCs w:val="28"/>
        </w:rPr>
        <w:t xml:space="preserve">Факс: </w:t>
      </w:r>
      <w:bookmarkStart w:id="1" w:name="_Hlk50724411"/>
      <w:r w:rsidRPr="00C827C8">
        <w:rPr>
          <w:sz w:val="28"/>
          <w:szCs w:val="28"/>
        </w:rPr>
        <w:t>+ 030-33093-322/210</w:t>
      </w:r>
      <w:bookmarkEnd w:id="1"/>
    </w:p>
    <w:p w14:paraId="74489B9E" w14:textId="3C90B52C" w:rsidR="00ED12B5" w:rsidRPr="008B28D1" w:rsidRDefault="00ED12B5" w:rsidP="00ED12B5">
      <w:pPr>
        <w:jc w:val="both"/>
        <w:rPr>
          <w:sz w:val="28"/>
          <w:szCs w:val="28"/>
        </w:rPr>
      </w:pPr>
      <w:r w:rsidRPr="00C827C8">
        <w:rPr>
          <w:sz w:val="28"/>
          <w:szCs w:val="28"/>
        </w:rPr>
        <w:t xml:space="preserve">Электронная почта: </w:t>
      </w:r>
      <w:bookmarkStart w:id="2" w:name="_Hlk50724420"/>
      <w:r w:rsidR="008B28D1">
        <w:rPr>
          <w:sz w:val="28"/>
          <w:szCs w:val="28"/>
          <w:lang w:val="en-US"/>
        </w:rPr>
        <w:fldChar w:fldCharType="begin"/>
      </w:r>
      <w:r w:rsidR="008B28D1">
        <w:rPr>
          <w:sz w:val="28"/>
          <w:szCs w:val="28"/>
          <w:lang w:val="en-US"/>
        </w:rPr>
        <w:instrText>HYPERLINK "mailto:dmp</w:instrText>
      </w:r>
      <w:r w:rsidR="008B28D1" w:rsidRPr="00C827C8">
        <w:rPr>
          <w:sz w:val="28"/>
          <w:szCs w:val="28"/>
        </w:rPr>
        <w:instrText>@</w:instrText>
      </w:r>
      <w:r w:rsidR="008B28D1">
        <w:rPr>
          <w:sz w:val="28"/>
          <w:szCs w:val="28"/>
          <w:lang w:val="en-US"/>
        </w:rPr>
        <w:instrText>bausch</w:instrText>
      </w:r>
      <w:r w:rsidR="008B28D1" w:rsidRPr="00C827C8">
        <w:rPr>
          <w:sz w:val="28"/>
          <w:szCs w:val="28"/>
        </w:rPr>
        <w:instrText>.</w:instrText>
      </w:r>
      <w:r w:rsidR="008B28D1">
        <w:rPr>
          <w:sz w:val="28"/>
          <w:szCs w:val="28"/>
          <w:lang w:val="en-US"/>
        </w:rPr>
        <w:instrText>com"</w:instrText>
      </w:r>
      <w:r w:rsidR="008B28D1">
        <w:rPr>
          <w:sz w:val="28"/>
          <w:szCs w:val="28"/>
          <w:lang w:val="en-US"/>
        </w:rPr>
        <w:fldChar w:fldCharType="separate"/>
      </w:r>
      <w:r w:rsidR="008B28D1" w:rsidRPr="005D0423">
        <w:rPr>
          <w:rStyle w:val="Hyperlink"/>
          <w:sz w:val="28"/>
          <w:szCs w:val="28"/>
          <w:lang w:val="en-US"/>
        </w:rPr>
        <w:t>dmp</w:t>
      </w:r>
      <w:r w:rsidR="008B28D1" w:rsidRPr="005D0423">
        <w:rPr>
          <w:rStyle w:val="Hyperlink"/>
          <w:sz w:val="28"/>
          <w:szCs w:val="28"/>
        </w:rPr>
        <w:t>@</w:t>
      </w:r>
      <w:r w:rsidR="008B28D1" w:rsidRPr="005D0423">
        <w:rPr>
          <w:rStyle w:val="Hyperlink"/>
          <w:sz w:val="28"/>
          <w:szCs w:val="28"/>
          <w:lang w:val="en-US"/>
        </w:rPr>
        <w:t>bausch</w:t>
      </w:r>
      <w:r w:rsidR="008B28D1" w:rsidRPr="005D0423">
        <w:rPr>
          <w:rStyle w:val="Hyperlink"/>
          <w:sz w:val="28"/>
          <w:szCs w:val="28"/>
        </w:rPr>
        <w:t>.</w:t>
      </w:r>
      <w:r w:rsidR="008B28D1" w:rsidRPr="005D0423">
        <w:rPr>
          <w:rStyle w:val="Hyperlink"/>
          <w:sz w:val="28"/>
          <w:szCs w:val="28"/>
          <w:lang w:val="en-US"/>
        </w:rPr>
        <w:t>com</w:t>
      </w:r>
      <w:bookmarkEnd w:id="2"/>
      <w:r w:rsidR="008B28D1">
        <w:rPr>
          <w:sz w:val="28"/>
          <w:szCs w:val="28"/>
          <w:lang w:val="en-US"/>
        </w:rPr>
        <w:fldChar w:fldCharType="end"/>
      </w:r>
      <w:r w:rsidR="008B28D1">
        <w:rPr>
          <w:sz w:val="28"/>
          <w:szCs w:val="28"/>
        </w:rPr>
        <w:t xml:space="preserve"> </w:t>
      </w:r>
    </w:p>
    <w:p w14:paraId="7145A35A" w14:textId="77777777" w:rsidR="00D72926" w:rsidRDefault="00D72926" w:rsidP="00ED12B5">
      <w:pPr>
        <w:jc w:val="both"/>
        <w:rPr>
          <w:b/>
          <w:sz w:val="28"/>
          <w:szCs w:val="28"/>
        </w:rPr>
      </w:pPr>
    </w:p>
    <w:p w14:paraId="17989DA6" w14:textId="77777777" w:rsidR="00ED12B5" w:rsidRDefault="00ED12B5" w:rsidP="00ED12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Уполномоченный представитель производителя</w:t>
      </w:r>
    </w:p>
    <w:p w14:paraId="54E496C9" w14:textId="77777777" w:rsidR="00ED12B5" w:rsidRPr="00CD51AF" w:rsidRDefault="00ED12B5" w:rsidP="00ED12B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ТОО «Бауш Хелс»</w:t>
      </w:r>
    </w:p>
    <w:p w14:paraId="607980AC" w14:textId="77777777" w:rsidR="00ED12B5" w:rsidRPr="00CD51AF" w:rsidRDefault="00ED12B5" w:rsidP="00ED12B5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Республика Казахстан, г. Алматы, A26T9G0, Медеуский район, ул. Хаджи Мукана 22/5</w:t>
      </w:r>
    </w:p>
    <w:p w14:paraId="304A36A7" w14:textId="77777777" w:rsidR="00ED12B5" w:rsidRPr="00CD51AF" w:rsidRDefault="00ED12B5" w:rsidP="00ED12B5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Телефон + 7 727 3 111 516, факс +7 727 3 111 517</w:t>
      </w:r>
    </w:p>
    <w:p w14:paraId="2A1F7B49" w14:textId="293C4B5F" w:rsidR="00ED12B5" w:rsidRPr="008751AE" w:rsidRDefault="00ED12B5" w:rsidP="00ED12B5">
      <w:pPr>
        <w:jc w:val="both"/>
        <w:rPr>
          <w:strike/>
          <w:color w:val="FF0000"/>
          <w:sz w:val="28"/>
          <w:szCs w:val="28"/>
        </w:rPr>
      </w:pPr>
      <w:r w:rsidRPr="00CD51AF">
        <w:rPr>
          <w:sz w:val="28"/>
          <w:szCs w:val="28"/>
        </w:rPr>
        <w:t xml:space="preserve">Электронная почта: </w:t>
      </w:r>
      <w:hyperlink r:id="rId13" w:history="1">
        <w:r w:rsidR="008751AE" w:rsidRPr="00851E52">
          <w:rPr>
            <w:rStyle w:val="Hyperlink"/>
            <w:sz w:val="28"/>
            <w:szCs w:val="28"/>
          </w:rPr>
          <w:t>office.kz@bausch.com</w:t>
        </w:r>
      </w:hyperlink>
      <w:r w:rsidR="008751AE" w:rsidRPr="008751AE">
        <w:rPr>
          <w:sz w:val="28"/>
          <w:szCs w:val="28"/>
        </w:rPr>
        <w:t xml:space="preserve"> </w:t>
      </w:r>
    </w:p>
    <w:p w14:paraId="14C97876" w14:textId="77777777" w:rsidR="00314DE4" w:rsidRPr="003A676D" w:rsidRDefault="00314DE4" w:rsidP="003A676D">
      <w:pPr>
        <w:jc w:val="both"/>
        <w:rPr>
          <w:b/>
          <w:sz w:val="28"/>
          <w:szCs w:val="28"/>
        </w:rPr>
      </w:pPr>
    </w:p>
    <w:p w14:paraId="101F11A6" w14:textId="77777777" w:rsidR="007027EB" w:rsidRPr="00D520E8" w:rsidRDefault="007027EB" w:rsidP="007027EB">
      <w:pPr>
        <w:jc w:val="both"/>
        <w:rPr>
          <w:b/>
          <w:i/>
          <w:sz w:val="28"/>
          <w:szCs w:val="28"/>
        </w:rPr>
      </w:pPr>
      <w:bookmarkStart w:id="3" w:name="_Hlk41300924"/>
      <w:r w:rsidRPr="00D520E8">
        <w:rPr>
          <w:b/>
          <w:i/>
          <w:sz w:val="28"/>
          <w:szCs w:val="28"/>
        </w:rPr>
        <w:t xml:space="preserve">Наименование, адрес и контактные данные организации, принимающей претензии (предложения) по медицинскому изделию от потребителей, ответственной за пострегистрационное наблюдение за безопасностью медицинского изделия на территории Республики Казахстан: </w:t>
      </w:r>
    </w:p>
    <w:p w14:paraId="12F4CB6C" w14:textId="77777777" w:rsidR="007027EB" w:rsidRPr="00CD51AF" w:rsidRDefault="007027EB" w:rsidP="007027E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ТОО «Бауш Хелс»</w:t>
      </w:r>
    </w:p>
    <w:p w14:paraId="542CB7F7" w14:textId="77777777" w:rsidR="007027EB" w:rsidRPr="00CD51AF" w:rsidRDefault="007027EB" w:rsidP="007027EB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Республика Казахстан, г. Алматы, A26T9G0, Медеуский район, ул. Хаджи Мукана 22/5</w:t>
      </w:r>
    </w:p>
    <w:p w14:paraId="529A4E61" w14:textId="77777777" w:rsidR="007027EB" w:rsidRPr="00CD51AF" w:rsidRDefault="007027EB" w:rsidP="007027EB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>Телефон + 7 727 3 111 516, факс +7 727 3 111 517</w:t>
      </w:r>
    </w:p>
    <w:p w14:paraId="04BDBC4E" w14:textId="0D94B455" w:rsidR="007027EB" w:rsidRDefault="007027EB" w:rsidP="007027EB">
      <w:pPr>
        <w:jc w:val="both"/>
        <w:rPr>
          <w:sz w:val="28"/>
          <w:szCs w:val="28"/>
        </w:rPr>
      </w:pPr>
      <w:r w:rsidRPr="00CD51AF">
        <w:rPr>
          <w:sz w:val="28"/>
          <w:szCs w:val="28"/>
        </w:rPr>
        <w:t xml:space="preserve">Электронная почта: </w:t>
      </w:r>
      <w:hyperlink r:id="rId14" w:history="1">
        <w:r w:rsidR="00C7428D" w:rsidRPr="00851E52">
          <w:rPr>
            <w:rStyle w:val="Hyperlink"/>
            <w:sz w:val="28"/>
            <w:szCs w:val="28"/>
            <w:lang w:val="en-US"/>
          </w:rPr>
          <w:t>Russia</w:t>
        </w:r>
        <w:r w:rsidR="00C7428D" w:rsidRPr="00851E52">
          <w:rPr>
            <w:rStyle w:val="Hyperlink"/>
            <w:sz w:val="28"/>
            <w:szCs w:val="28"/>
          </w:rPr>
          <w:t>.</w:t>
        </w:r>
        <w:r w:rsidR="00C7428D" w:rsidRPr="00851E52">
          <w:rPr>
            <w:rStyle w:val="Hyperlink"/>
            <w:sz w:val="28"/>
            <w:szCs w:val="28"/>
            <w:lang w:val="en-US"/>
          </w:rPr>
          <w:t>claims</w:t>
        </w:r>
        <w:r w:rsidR="00C7428D" w:rsidRPr="00851E52">
          <w:rPr>
            <w:rStyle w:val="Hyperlink"/>
            <w:sz w:val="28"/>
            <w:szCs w:val="28"/>
          </w:rPr>
          <w:t>@bausch.com</w:t>
        </w:r>
      </w:hyperlink>
    </w:p>
    <w:p w14:paraId="7DEDA05F" w14:textId="77777777" w:rsidR="00ED12B5" w:rsidRDefault="00ED12B5" w:rsidP="007027EB">
      <w:pPr>
        <w:jc w:val="both"/>
        <w:rPr>
          <w:sz w:val="28"/>
          <w:szCs w:val="28"/>
        </w:rPr>
      </w:pPr>
    </w:p>
    <w:bookmarkEnd w:id="3"/>
    <w:p w14:paraId="1DB03980" w14:textId="5837D6E1" w:rsidR="00C4777D" w:rsidRDefault="00C4777D" w:rsidP="009C6261">
      <w:pPr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Расшифровка символов</w:t>
      </w:r>
      <w:r w:rsidR="00D217D7">
        <w:rPr>
          <w:rStyle w:val="s1"/>
          <w:sz w:val="28"/>
          <w:szCs w:val="28"/>
        </w:rPr>
        <w:t>,</w:t>
      </w:r>
      <w:r>
        <w:rPr>
          <w:rStyle w:val="s1"/>
          <w:sz w:val="28"/>
          <w:szCs w:val="28"/>
        </w:rPr>
        <w:t xml:space="preserve"> указанных на упаковке</w:t>
      </w:r>
    </w:p>
    <w:p w14:paraId="0C9AA1EB" w14:textId="77777777" w:rsidR="009505F4" w:rsidRPr="003A676D" w:rsidRDefault="00A0090E" w:rsidP="009C6261">
      <w:pPr>
        <w:rPr>
          <w:rStyle w:val="s1"/>
          <w:sz w:val="28"/>
          <w:szCs w:val="28"/>
        </w:rPr>
      </w:pPr>
      <w:r w:rsidRPr="003A676D">
        <w:rPr>
          <w:rStyle w:val="s1"/>
          <w:sz w:val="28"/>
          <w:szCs w:val="28"/>
        </w:rPr>
        <w:t xml:space="preserve">    </w:t>
      </w:r>
    </w:p>
    <w:tbl>
      <w:tblPr>
        <w:tblW w:w="509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6191"/>
      </w:tblGrid>
      <w:tr w:rsidR="009505F4" w:rsidRPr="00EF36B9" w14:paraId="64B93C16" w14:textId="77777777" w:rsidTr="00D217D7">
        <w:tc>
          <w:tcPr>
            <w:tcW w:w="1698" w:type="pct"/>
            <w:shd w:val="clear" w:color="auto" w:fill="auto"/>
          </w:tcPr>
          <w:p w14:paraId="2342739D" w14:textId="77777777" w:rsidR="009505F4" w:rsidRPr="009505F4" w:rsidRDefault="009505F4" w:rsidP="00C477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05F4">
              <w:rPr>
                <w:sz w:val="28"/>
                <w:szCs w:val="28"/>
              </w:rPr>
              <w:t>Символы</w:t>
            </w:r>
          </w:p>
        </w:tc>
        <w:tc>
          <w:tcPr>
            <w:tcW w:w="3302" w:type="pct"/>
            <w:shd w:val="clear" w:color="auto" w:fill="auto"/>
          </w:tcPr>
          <w:p w14:paraId="475A0D33" w14:textId="77777777" w:rsidR="009505F4" w:rsidRPr="009505F4" w:rsidRDefault="009505F4" w:rsidP="00C4777D">
            <w:pPr>
              <w:jc w:val="center"/>
              <w:rPr>
                <w:sz w:val="28"/>
                <w:szCs w:val="28"/>
              </w:rPr>
            </w:pPr>
            <w:r w:rsidRPr="009505F4">
              <w:rPr>
                <w:sz w:val="28"/>
                <w:szCs w:val="28"/>
              </w:rPr>
              <w:t>Описание</w:t>
            </w:r>
          </w:p>
        </w:tc>
      </w:tr>
      <w:tr w:rsidR="009505F4" w:rsidRPr="00C4777D" w14:paraId="5B4E7D36" w14:textId="77777777" w:rsidTr="00D217D7">
        <w:tc>
          <w:tcPr>
            <w:tcW w:w="1698" w:type="pct"/>
            <w:shd w:val="clear" w:color="auto" w:fill="auto"/>
          </w:tcPr>
          <w:p w14:paraId="3142FAAD" w14:textId="5A64A909" w:rsidR="009505F4" w:rsidRPr="00EF36B9" w:rsidRDefault="003E4DC5" w:rsidP="00ED12B5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yellow"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2B5AB4A" wp14:editId="7DA7E47A">
                  <wp:extent cx="1214779" cy="8064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4932" t="47232" r="29238" b="25333"/>
                          <a:stretch/>
                        </pic:blipFill>
                        <pic:spPr bwMode="auto">
                          <a:xfrm>
                            <a:off x="0" y="0"/>
                            <a:ext cx="1214906" cy="80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71977ACA" w14:textId="77777777" w:rsidR="009505F4" w:rsidRPr="009505F4" w:rsidRDefault="00D72926" w:rsidP="00D729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72926">
              <w:rPr>
                <w:sz w:val="28"/>
                <w:szCs w:val="28"/>
              </w:rPr>
              <w:t>Стерилизация с</w:t>
            </w:r>
            <w:r>
              <w:rPr>
                <w:sz w:val="28"/>
                <w:szCs w:val="28"/>
              </w:rPr>
              <w:t xml:space="preserve"> </w:t>
            </w:r>
            <w:r w:rsidRPr="00D72926">
              <w:rPr>
                <w:sz w:val="28"/>
                <w:szCs w:val="28"/>
              </w:rPr>
              <w:t>применением</w:t>
            </w:r>
            <w:r>
              <w:rPr>
                <w:sz w:val="28"/>
                <w:szCs w:val="28"/>
              </w:rPr>
              <w:t xml:space="preserve"> </w:t>
            </w:r>
            <w:r w:rsidRPr="00D72926">
              <w:rPr>
                <w:sz w:val="28"/>
                <w:szCs w:val="28"/>
              </w:rPr>
              <w:t>методов</w:t>
            </w:r>
            <w:r>
              <w:rPr>
                <w:sz w:val="28"/>
                <w:szCs w:val="28"/>
              </w:rPr>
              <w:t xml:space="preserve"> </w:t>
            </w:r>
            <w:r w:rsidRPr="00D72926">
              <w:rPr>
                <w:sz w:val="28"/>
                <w:szCs w:val="28"/>
              </w:rPr>
              <w:t>асептической</w:t>
            </w:r>
            <w:r>
              <w:rPr>
                <w:sz w:val="28"/>
                <w:szCs w:val="28"/>
              </w:rPr>
              <w:t xml:space="preserve"> </w:t>
            </w:r>
            <w:r w:rsidRPr="00D72926">
              <w:rPr>
                <w:sz w:val="28"/>
                <w:szCs w:val="28"/>
              </w:rPr>
              <w:t>обработки</w:t>
            </w:r>
          </w:p>
        </w:tc>
      </w:tr>
      <w:tr w:rsidR="009505F4" w:rsidRPr="00EF36B9" w14:paraId="7E65584A" w14:textId="77777777" w:rsidTr="00D217D7">
        <w:tc>
          <w:tcPr>
            <w:tcW w:w="1698" w:type="pct"/>
            <w:shd w:val="clear" w:color="auto" w:fill="auto"/>
          </w:tcPr>
          <w:p w14:paraId="6D2654C2" w14:textId="580882DE" w:rsidR="009505F4" w:rsidRPr="00EF36B9" w:rsidRDefault="00B71D48" w:rsidP="00ED12B5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99159AF" wp14:editId="1AF8E08D">
                  <wp:extent cx="1149350" cy="66026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3846" t="57996" r="30649" b="18562"/>
                          <a:stretch/>
                        </pic:blipFill>
                        <pic:spPr bwMode="auto">
                          <a:xfrm>
                            <a:off x="0" y="0"/>
                            <a:ext cx="1152852" cy="662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728E9600" w14:textId="307C43C3" w:rsidR="009505F4" w:rsidRPr="009505F4" w:rsidRDefault="00C4777D" w:rsidP="00ED12B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Температурный </w:t>
            </w:r>
            <w:r w:rsidR="00D72926">
              <w:rPr>
                <w:sz w:val="28"/>
                <w:szCs w:val="28"/>
              </w:rPr>
              <w:t>диап</w:t>
            </w:r>
            <w:r w:rsidR="00B71D48">
              <w:rPr>
                <w:sz w:val="28"/>
                <w:szCs w:val="28"/>
              </w:rPr>
              <w:t>а</w:t>
            </w:r>
            <w:r w:rsidR="00D72926">
              <w:rPr>
                <w:sz w:val="28"/>
                <w:szCs w:val="28"/>
              </w:rPr>
              <w:t>зон</w:t>
            </w:r>
          </w:p>
          <w:p w14:paraId="631D8432" w14:textId="77777777" w:rsidR="009505F4" w:rsidRPr="009505F4" w:rsidRDefault="009505F4" w:rsidP="00ED12B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C4777D" w14:paraId="16BD8AFF" w14:textId="77777777" w:rsidTr="00D217D7">
        <w:tc>
          <w:tcPr>
            <w:tcW w:w="1698" w:type="pct"/>
            <w:shd w:val="clear" w:color="auto" w:fill="auto"/>
          </w:tcPr>
          <w:p w14:paraId="10F8FED4" w14:textId="30EFA76C" w:rsidR="009505F4" w:rsidRPr="00EF36B9" w:rsidRDefault="00182311" w:rsidP="00ED12B5">
            <w:pPr>
              <w:rPr>
                <w:rFonts w:ascii="Arial" w:hAnsi="Arial" w:cs="Arial"/>
                <w:b/>
                <w:sz w:val="22"/>
                <w:szCs w:val="22"/>
                <w:highlight w:val="yellow"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4F6A83C" wp14:editId="35A0EE83">
                  <wp:extent cx="1054100" cy="647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071" t="16322" r="42913" b="65966"/>
                          <a:stretch/>
                        </pic:blipFill>
                        <pic:spPr bwMode="auto">
                          <a:xfrm>
                            <a:off x="0" y="0"/>
                            <a:ext cx="10541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46D28ED0" w14:textId="6B33E533" w:rsidR="009505F4" w:rsidRPr="0068287C" w:rsidRDefault="00D72926" w:rsidP="0068287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8287C">
              <w:rPr>
                <w:rFonts w:eastAsiaTheme="minorHAnsi"/>
                <w:sz w:val="28"/>
                <w:szCs w:val="28"/>
                <w:lang w:eastAsia="en-US"/>
              </w:rPr>
              <w:t>Не использовать</w:t>
            </w:r>
            <w:r w:rsidR="0068287C" w:rsidRPr="0068287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8287C">
              <w:rPr>
                <w:rFonts w:eastAsiaTheme="minorHAnsi"/>
                <w:sz w:val="28"/>
                <w:szCs w:val="28"/>
                <w:lang w:eastAsia="en-US"/>
              </w:rPr>
              <w:t>при повреждении</w:t>
            </w:r>
            <w:r w:rsidR="0068287C" w:rsidRPr="0068287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8287C">
              <w:rPr>
                <w:rFonts w:eastAsiaTheme="minorHAnsi"/>
                <w:sz w:val="28"/>
                <w:szCs w:val="28"/>
                <w:lang w:eastAsia="en-US"/>
              </w:rPr>
              <w:t>упаковки</w:t>
            </w:r>
          </w:p>
        </w:tc>
      </w:tr>
      <w:tr w:rsidR="009505F4" w:rsidRPr="00C4777D" w14:paraId="68708A78" w14:textId="77777777" w:rsidTr="00D217D7">
        <w:tc>
          <w:tcPr>
            <w:tcW w:w="1698" w:type="pct"/>
            <w:shd w:val="clear" w:color="auto" w:fill="auto"/>
          </w:tcPr>
          <w:p w14:paraId="008A0C6B" w14:textId="482E0AE3" w:rsidR="009505F4" w:rsidRPr="00EF36B9" w:rsidRDefault="00B869FB" w:rsidP="00ED12B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9647F2F" wp14:editId="58CB50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7302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849" y="21046"/>
                      <wp:lineTo x="2084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2" t="16322" r="51487" b="63362"/>
                          <a:stretch/>
                        </pic:blipFill>
                        <pic:spPr bwMode="auto">
                          <a:xfrm>
                            <a:off x="0" y="0"/>
                            <a:ext cx="7302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2" w:type="pct"/>
            <w:shd w:val="clear" w:color="auto" w:fill="auto"/>
          </w:tcPr>
          <w:p w14:paraId="6B3B992F" w14:textId="77777777" w:rsidR="009505F4" w:rsidRPr="009505F4" w:rsidRDefault="005406AE" w:rsidP="00ED12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использования после первого вскрытия</w:t>
            </w:r>
          </w:p>
        </w:tc>
      </w:tr>
      <w:tr w:rsidR="009505F4" w:rsidRPr="00EF36B9" w14:paraId="6E586CF5" w14:textId="77777777" w:rsidTr="00D217D7">
        <w:tc>
          <w:tcPr>
            <w:tcW w:w="1698" w:type="pct"/>
            <w:shd w:val="clear" w:color="auto" w:fill="auto"/>
          </w:tcPr>
          <w:p w14:paraId="407D1B19" w14:textId="1442AFD6" w:rsidR="009505F4" w:rsidRPr="00635C60" w:rsidRDefault="00B110EA" w:rsidP="00ED12B5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606B06" wp14:editId="56F6AD8E">
                  <wp:extent cx="1016000" cy="5461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669" t="35596" r="49966" b="49471"/>
                          <a:stretch/>
                        </pic:blipFill>
                        <pic:spPr bwMode="auto">
                          <a:xfrm>
                            <a:off x="0" y="0"/>
                            <a:ext cx="101600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004EE94A" w14:textId="10ADBC73" w:rsidR="009505F4" w:rsidRPr="00635C60" w:rsidRDefault="005406AE" w:rsidP="00635C6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35C60">
              <w:rPr>
                <w:rFonts w:eastAsiaTheme="minorHAnsi"/>
                <w:sz w:val="28"/>
                <w:szCs w:val="28"/>
                <w:lang w:eastAsia="en-US"/>
              </w:rPr>
              <w:t>Обратитесь к</w:t>
            </w:r>
            <w:r w:rsidR="00635C60" w:rsidRPr="00635C60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35C60">
              <w:rPr>
                <w:rFonts w:eastAsiaTheme="minorHAnsi"/>
                <w:sz w:val="28"/>
                <w:szCs w:val="28"/>
                <w:lang w:eastAsia="en-US"/>
              </w:rPr>
              <w:t>инструкции по</w:t>
            </w:r>
            <w:r w:rsidR="00635C60" w:rsidRPr="00635C60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35C60">
              <w:rPr>
                <w:rFonts w:eastAsiaTheme="minorHAnsi"/>
                <w:sz w:val="28"/>
                <w:szCs w:val="28"/>
                <w:lang w:eastAsia="en-US"/>
              </w:rPr>
              <w:t>применению</w:t>
            </w:r>
          </w:p>
        </w:tc>
      </w:tr>
      <w:tr w:rsidR="009505F4" w:rsidRPr="00EF36B9" w14:paraId="46592914" w14:textId="77777777" w:rsidTr="00D217D7">
        <w:tc>
          <w:tcPr>
            <w:tcW w:w="1698" w:type="pct"/>
            <w:shd w:val="clear" w:color="auto" w:fill="auto"/>
          </w:tcPr>
          <w:p w14:paraId="5158F23C" w14:textId="31772506" w:rsidR="009505F4" w:rsidRPr="00635C60" w:rsidRDefault="009505F4" w:rsidP="00C4777D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F36B9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="0096698A">
              <w:rPr>
                <w:noProof/>
              </w:rPr>
              <w:drawing>
                <wp:inline distT="0" distB="0" distL="0" distR="0" wp14:anchorId="42D41A04" wp14:editId="5DF6E631">
                  <wp:extent cx="565150" cy="55245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4404" t="49314" r="55936" b="35579"/>
                          <a:stretch/>
                        </pic:blipFill>
                        <pic:spPr bwMode="auto">
                          <a:xfrm>
                            <a:off x="0" y="0"/>
                            <a:ext cx="5651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5C51B9FE" w14:textId="77777777" w:rsidR="009505F4" w:rsidRPr="009505F4" w:rsidRDefault="00C4777D" w:rsidP="00ED12B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до</w:t>
            </w:r>
          </w:p>
        </w:tc>
      </w:tr>
      <w:tr w:rsidR="009505F4" w:rsidRPr="00EF36B9" w14:paraId="0DC62A23" w14:textId="77777777" w:rsidTr="00D217D7">
        <w:tc>
          <w:tcPr>
            <w:tcW w:w="1698" w:type="pct"/>
            <w:shd w:val="clear" w:color="auto" w:fill="auto"/>
          </w:tcPr>
          <w:p w14:paraId="6589BC01" w14:textId="570B6526" w:rsidR="009505F4" w:rsidRPr="00EF36B9" w:rsidRDefault="007A1D4F" w:rsidP="00ED12B5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3444BC" wp14:editId="4F3DC9A5">
                  <wp:extent cx="901700" cy="457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4947" t="62858" r="49642" b="24640"/>
                          <a:stretch/>
                        </pic:blipFill>
                        <pic:spPr bwMode="auto">
                          <a:xfrm>
                            <a:off x="0" y="0"/>
                            <a:ext cx="9017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6FFE6719" w14:textId="77777777" w:rsidR="009505F4" w:rsidRPr="009505F4" w:rsidRDefault="005406AE" w:rsidP="00ED12B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партии</w:t>
            </w:r>
          </w:p>
        </w:tc>
      </w:tr>
      <w:tr w:rsidR="009505F4" w:rsidRPr="00EF36B9" w14:paraId="19EDE084" w14:textId="77777777" w:rsidTr="00D217D7">
        <w:tc>
          <w:tcPr>
            <w:tcW w:w="1698" w:type="pct"/>
            <w:shd w:val="clear" w:color="auto" w:fill="auto"/>
          </w:tcPr>
          <w:p w14:paraId="064B4487" w14:textId="4EE6AD43" w:rsidR="009505F4" w:rsidRPr="00EF36B9" w:rsidRDefault="00AB2641" w:rsidP="00ED12B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91CE6B" wp14:editId="2EA881A4">
                  <wp:extent cx="635000" cy="678815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707" t="75013" r="53440" b="6425"/>
                          <a:stretch/>
                        </pic:blipFill>
                        <pic:spPr bwMode="auto">
                          <a:xfrm>
                            <a:off x="0" y="0"/>
                            <a:ext cx="635000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pct"/>
            <w:shd w:val="clear" w:color="auto" w:fill="auto"/>
          </w:tcPr>
          <w:p w14:paraId="1090B148" w14:textId="77777777" w:rsidR="009505F4" w:rsidRPr="009505F4" w:rsidRDefault="005406AE" w:rsidP="00ED12B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Изготовитель</w:t>
            </w:r>
          </w:p>
        </w:tc>
      </w:tr>
    </w:tbl>
    <w:p w14:paraId="55CAD4C2" w14:textId="55802E25" w:rsidR="003A676D" w:rsidRDefault="003A676D" w:rsidP="005406AE">
      <w:pPr>
        <w:rPr>
          <w:color w:val="C00000"/>
          <w:sz w:val="28"/>
          <w:szCs w:val="28"/>
          <w:lang w:val="en-US"/>
        </w:rPr>
      </w:pPr>
    </w:p>
    <w:p w14:paraId="09BA1949" w14:textId="77777777" w:rsidR="003E4DC5" w:rsidRDefault="003E4DC5" w:rsidP="005406AE">
      <w:pPr>
        <w:rPr>
          <w:color w:val="C00000"/>
          <w:sz w:val="28"/>
          <w:szCs w:val="28"/>
          <w:lang w:val="en-US"/>
        </w:rPr>
      </w:pPr>
    </w:p>
    <w:p w14:paraId="0828A26E" w14:textId="6E47ADE2" w:rsidR="003E4DC5" w:rsidRPr="003E4DC5" w:rsidRDefault="003E4DC5" w:rsidP="005406AE">
      <w:pPr>
        <w:rPr>
          <w:color w:val="C00000"/>
          <w:sz w:val="28"/>
          <w:szCs w:val="28"/>
          <w:lang w:val="en-US"/>
        </w:rPr>
      </w:pPr>
    </w:p>
    <w:p>
      <w:pPr/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Решение: N081396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Дата решения: 21.11.2024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Фамилия, имя, отчество (при его наличии) руководителя государственного органа (или уполномоченное лицо): Кенжеханова А. Ж.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(Комитет медицинского и фармацевтического контроля Министерства здравоохранения Республики Казахстан)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  </w:r>
    </w:p>
    <w:sectPr w:rsidR="003E4DC5" w:rsidRPr="003E4DC5" w:rsidSect="001370DB">
      <w:pgSz w:w="11906" w:h="16838"/>
      <w:pgMar w:top="1134" w:right="991" w:bottom="1134" w:left="1701" w:header="708" w:footer="708" w:gutter="0"/>
      <w:cols w:space="708"/>
      <w:docGrid w:linePitch="360"/>
      <w:footerReference w:type="even" r:id="Rca6147ad348b4382"/>
      <w:footerReference w:type="first" r:id="R646bcd8b1b67420c"/>
      <w:footerReference w:type="default" r:id="R93c72510224d44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N081396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N081396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N081396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F061A"/>
    <w:multiLevelType w:val="hybridMultilevel"/>
    <w:tmpl w:val="692E8042"/>
    <w:lvl w:ilvl="0" w:tplc="D70A44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C1F0D21"/>
    <w:multiLevelType w:val="hybridMultilevel"/>
    <w:tmpl w:val="17BA9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1C339F"/>
    <w:multiLevelType w:val="hybridMultilevel"/>
    <w:tmpl w:val="A7F860BC"/>
    <w:lvl w:ilvl="0" w:tplc="BA40B64A">
      <w:start w:val="1"/>
      <w:numFmt w:val="decimal"/>
      <w:lvlText w:val="%1)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08160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88968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3914119">
    <w:abstractNumId w:val="3"/>
  </w:num>
  <w:num w:numId="4" w16cid:durableId="1771048279">
    <w:abstractNumId w:val="0"/>
  </w:num>
  <w:num w:numId="5" w16cid:durableId="2139637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BAA"/>
    <w:rsid w:val="00005AA1"/>
    <w:rsid w:val="000160E0"/>
    <w:rsid w:val="0005307E"/>
    <w:rsid w:val="00054C10"/>
    <w:rsid w:val="000B3581"/>
    <w:rsid w:val="000E5472"/>
    <w:rsid w:val="001370DB"/>
    <w:rsid w:val="00182311"/>
    <w:rsid w:val="00314DE4"/>
    <w:rsid w:val="00366F72"/>
    <w:rsid w:val="003A676D"/>
    <w:rsid w:val="003B3BBC"/>
    <w:rsid w:val="003D10B0"/>
    <w:rsid w:val="003E4DC5"/>
    <w:rsid w:val="003F63C2"/>
    <w:rsid w:val="004B3E7B"/>
    <w:rsid w:val="004E1387"/>
    <w:rsid w:val="00503B35"/>
    <w:rsid w:val="00507CB1"/>
    <w:rsid w:val="005312C6"/>
    <w:rsid w:val="005406AE"/>
    <w:rsid w:val="00573286"/>
    <w:rsid w:val="00635C60"/>
    <w:rsid w:val="0068287C"/>
    <w:rsid w:val="007027EB"/>
    <w:rsid w:val="007815DC"/>
    <w:rsid w:val="007A1D4F"/>
    <w:rsid w:val="007F11B4"/>
    <w:rsid w:val="00804544"/>
    <w:rsid w:val="00837BAA"/>
    <w:rsid w:val="008537E3"/>
    <w:rsid w:val="008751AE"/>
    <w:rsid w:val="008B28D1"/>
    <w:rsid w:val="008E1AA4"/>
    <w:rsid w:val="00901465"/>
    <w:rsid w:val="009505F4"/>
    <w:rsid w:val="0096698A"/>
    <w:rsid w:val="009C6261"/>
    <w:rsid w:val="00A0090E"/>
    <w:rsid w:val="00A77812"/>
    <w:rsid w:val="00A94EBF"/>
    <w:rsid w:val="00AA7DEB"/>
    <w:rsid w:val="00AB2641"/>
    <w:rsid w:val="00B110EA"/>
    <w:rsid w:val="00B41F42"/>
    <w:rsid w:val="00B71D48"/>
    <w:rsid w:val="00B740F7"/>
    <w:rsid w:val="00B82C03"/>
    <w:rsid w:val="00B869FB"/>
    <w:rsid w:val="00BC2995"/>
    <w:rsid w:val="00C4777D"/>
    <w:rsid w:val="00C7428D"/>
    <w:rsid w:val="00C827C8"/>
    <w:rsid w:val="00CC3B47"/>
    <w:rsid w:val="00D217D7"/>
    <w:rsid w:val="00D45F58"/>
    <w:rsid w:val="00D5771C"/>
    <w:rsid w:val="00D72926"/>
    <w:rsid w:val="00D8486D"/>
    <w:rsid w:val="00E0227C"/>
    <w:rsid w:val="00E648BC"/>
    <w:rsid w:val="00E91B02"/>
    <w:rsid w:val="00EB22FE"/>
    <w:rsid w:val="00ED12B5"/>
    <w:rsid w:val="00FC2403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244F161"/>
  <w15:docId w15:val="{E2A7AE1C-B4A1-4C84-89B2-7EE1BECB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qFormat/>
    <w:rsid w:val="00FF4AD1"/>
    <w:pPr>
      <w:keepNext/>
      <w:spacing w:before="240" w:after="60"/>
      <w:outlineLvl w:val="3"/>
    </w:pPr>
    <w:rPr>
      <w:b/>
      <w:bCs/>
      <w:sz w:val="28"/>
      <w:szCs w:val="2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BC29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DefaultParagraphFont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DefaultParagraphFont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Heading4Char">
    <w:name w:val="Heading 4 Char"/>
    <w:basedOn w:val="DefaultParagraphFont"/>
    <w:link w:val="Heading4"/>
    <w:rsid w:val="00FF4AD1"/>
    <w:rPr>
      <w:rFonts w:ascii="Times New Roman" w:eastAsia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1">
    <w:name w:val="Обычный1"/>
    <w:rsid w:val="00FF4AD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8045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86"/>
    <w:rPr>
      <w:rFonts w:ascii="Tahoma" w:eastAsia="Times New Roman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E64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27E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12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5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8" /><Relationship Type="http://schemas.openxmlformats.org/officeDocument/2006/relationships/hyperlink" Target="mailto:office.kz@bausch.com" TargetMode="External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2.png" Id="rId7" /><Relationship Type="http://schemas.openxmlformats.org/officeDocument/2006/relationships/oleObject" Target="embeddings/oleObject4.bin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oleObject" Target="embeddings/oleObject1.bin" Id="rId6" /><Relationship Type="http://schemas.openxmlformats.org/officeDocument/2006/relationships/image" Target="media/image4.png" Id="rId11" /><Relationship Type="http://schemas.openxmlformats.org/officeDocument/2006/relationships/image" Target="media/image1.png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oleObject" Target="embeddings/oleObject3.bin" Id="rId10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mailto:Russia.claims@bausch.com" TargetMode="External" Id="rId14" /><Relationship Type="http://schemas.openxmlformats.org/officeDocument/2006/relationships/fontTable" Target="fontTable.xml" Id="rId22" /><Relationship Type="http://schemas.openxmlformats.org/officeDocument/2006/relationships/footer" Target="/word/footer1.xml" Id="Rca6147ad348b4382" /><Relationship Type="http://schemas.openxmlformats.org/officeDocument/2006/relationships/footer" Target="/word/footer2.xml" Id="R646bcd8b1b67420c" /><Relationship Type="http://schemas.openxmlformats.org/officeDocument/2006/relationships/footer" Target="/word/footer3.xml" Id="R93c72510224d4413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PharmaSwiss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Safina, Elena</cp:lastModifiedBy>
  <cp:revision>17</cp:revision>
  <cp:lastPrinted>2018-09-18T04:37:00Z</cp:lastPrinted>
  <dcterms:created xsi:type="dcterms:W3CDTF">2023-05-31T05:38:00Z</dcterms:created>
  <dcterms:modified xsi:type="dcterms:W3CDTF">2024-08-27T22:18:00Z</dcterms:modified>
</cp:coreProperties>
</file>